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7A01" w14:textId="3DA56A1B" w:rsidR="005D7751" w:rsidRPr="00B72B5B" w:rsidRDefault="008A04E4" w:rsidP="005D7751">
      <w:pPr>
        <w:pStyle w:val="NoSpacing"/>
        <w:tabs>
          <w:tab w:val="center" w:pos="4680"/>
        </w:tabs>
      </w:pPr>
      <w:r w:rsidRPr="00B72B5B">
        <w:t xml:space="preserve">The meeting </w:t>
      </w:r>
      <w:r w:rsidR="00B73A75" w:rsidRPr="00B72B5B">
        <w:t xml:space="preserve">was called to order at </w:t>
      </w:r>
      <w:r w:rsidR="00B72B5B" w:rsidRPr="00B72B5B">
        <w:t>2:3</w:t>
      </w:r>
      <w:r w:rsidR="000D706D">
        <w:t>2</w:t>
      </w:r>
      <w:r w:rsidR="00B73A75" w:rsidRPr="00B72B5B">
        <w:t xml:space="preserve"> </w:t>
      </w:r>
      <w:r w:rsidR="000D78C5" w:rsidRPr="00B72B5B">
        <w:t>PM</w:t>
      </w:r>
      <w:r w:rsidR="00B73A75" w:rsidRPr="00B72B5B">
        <w:t xml:space="preserve"> by Dr. Jasbir Dhaliwal.</w:t>
      </w:r>
    </w:p>
    <w:p w14:paraId="7DE835A7" w14:textId="77777777" w:rsidR="00555E65" w:rsidRPr="00B72B5B" w:rsidRDefault="005D7751" w:rsidP="005D7751">
      <w:pPr>
        <w:pStyle w:val="NoSpacing"/>
        <w:tabs>
          <w:tab w:val="center" w:pos="4680"/>
        </w:tabs>
      </w:pPr>
      <w:r w:rsidRPr="00B72B5B">
        <w:tab/>
      </w:r>
    </w:p>
    <w:p w14:paraId="505F37D6" w14:textId="70E5E406" w:rsidR="008A04E4" w:rsidRPr="00B72B5B" w:rsidRDefault="00EC6979" w:rsidP="005D7751">
      <w:pPr>
        <w:pStyle w:val="NoSpacing"/>
      </w:pPr>
      <w:r>
        <w:t>Council</w:t>
      </w:r>
      <w:r w:rsidR="003A4C69" w:rsidRPr="00B72B5B">
        <w:t xml:space="preserve"> members present: </w:t>
      </w:r>
      <w:r w:rsidR="005C126A">
        <w:t xml:space="preserve">Reza Banai, </w:t>
      </w:r>
      <w:r w:rsidR="00773E30">
        <w:t xml:space="preserve">Ali Fatemi, Kenneth Haggerty, Leigh Harrel-Williams, </w:t>
      </w:r>
      <w:r w:rsidR="008B341B">
        <w:t xml:space="preserve">Cody Havard, Rebecca Howard, Stephanie Ivey, Eddie Jacobs, </w:t>
      </w:r>
      <w:r w:rsidR="007750C7">
        <w:t xml:space="preserve">Satish Kedia, Santosh Kumar, </w:t>
      </w:r>
      <w:r w:rsidR="00200043">
        <w:t>Katherine Lambert-Pennington</w:t>
      </w:r>
      <w:r w:rsidR="00AC72D2">
        <w:t xml:space="preserve">, Meghan McDevitt-Murphy, Deborah Moncrieff, </w:t>
      </w:r>
      <w:r w:rsidR="008F699C">
        <w:t>Kim Oller, Jeremy Orosz, Brandt Pence, Chrysanthe Preza, Tom Sutter,</w:t>
      </w:r>
      <w:r w:rsidR="008F24AD">
        <w:t xml:space="preserve"> </w:t>
      </w:r>
      <w:r w:rsidR="003A17A1">
        <w:t>Donal Harris,</w:t>
      </w:r>
      <w:r w:rsidR="003A17A1" w:rsidRPr="00E611A5">
        <w:t xml:space="preserve"> </w:t>
      </w:r>
      <w:r w:rsidR="00625089">
        <w:t>Reba Umberger, Alistair Windsor, Hongmei Zhang, Yufeng Zhang</w:t>
      </w:r>
    </w:p>
    <w:p w14:paraId="6FEDE36E" w14:textId="77777777" w:rsidR="005D7751" w:rsidRPr="00B72B5B" w:rsidRDefault="005D7751" w:rsidP="005D7751">
      <w:pPr>
        <w:pStyle w:val="NoSpacing"/>
        <w:rPr>
          <w:highlight w:val="yellow"/>
        </w:rPr>
      </w:pPr>
    </w:p>
    <w:p w14:paraId="143AF93C" w14:textId="7CA25FC2" w:rsidR="003A4C69" w:rsidRPr="00B72B5B" w:rsidRDefault="008E2A1C" w:rsidP="005D7751">
      <w:pPr>
        <w:pStyle w:val="NoSpacing"/>
      </w:pPr>
      <w:r>
        <w:t>Divisional Staff in Attendance: Dustie Flowers,</w:t>
      </w:r>
      <w:r w:rsidRPr="008E2A1C">
        <w:t xml:space="preserve"> </w:t>
      </w:r>
      <w:r>
        <w:t>Brian Evans, Cody Behles</w:t>
      </w:r>
      <w:r w:rsidR="008F24AD">
        <w:t>, Terrice Watson,</w:t>
      </w:r>
      <w:r w:rsidR="008F24AD" w:rsidRPr="008F24AD">
        <w:t xml:space="preserve"> </w:t>
      </w:r>
      <w:r w:rsidR="008F24AD">
        <w:t>Hai Trieu,</w:t>
      </w:r>
      <w:r w:rsidR="008F24AD" w:rsidRPr="008F24AD">
        <w:t xml:space="preserve"> </w:t>
      </w:r>
      <w:r w:rsidR="008F24AD">
        <w:t>Jasbir Dhaliwal</w:t>
      </w:r>
    </w:p>
    <w:p w14:paraId="35783975" w14:textId="77777777" w:rsidR="005D7751" w:rsidRPr="00B72B5B" w:rsidRDefault="005D7751" w:rsidP="005D7751">
      <w:pPr>
        <w:pStyle w:val="NoSpacing"/>
        <w:rPr>
          <w:highlight w:val="yellow"/>
        </w:rPr>
      </w:pPr>
    </w:p>
    <w:p w14:paraId="6040FBFE" w14:textId="0397E316" w:rsidR="003A4C69" w:rsidRDefault="008E2A1C" w:rsidP="005D7751">
      <w:pPr>
        <w:pStyle w:val="NoSpacing"/>
      </w:pPr>
      <w:r>
        <w:t>Other Faculty/Staff in Attendance</w:t>
      </w:r>
      <w:r w:rsidR="003A4C69" w:rsidRPr="0008457F">
        <w:t>:</w:t>
      </w:r>
      <w:r w:rsidR="00CA7328" w:rsidRPr="0008457F">
        <w:t xml:space="preserve"> </w:t>
      </w:r>
      <w:r w:rsidR="00433FAB">
        <w:t>Will Alexander,</w:t>
      </w:r>
      <w:r w:rsidR="00BB5451" w:rsidRPr="00BB5451">
        <w:t xml:space="preserve"> </w:t>
      </w:r>
      <w:r w:rsidR="00BB5451">
        <w:t>Melloni Cook,</w:t>
      </w:r>
      <w:r w:rsidR="003316E5" w:rsidRPr="003316E5">
        <w:t xml:space="preserve"> </w:t>
      </w:r>
      <w:r w:rsidR="003316E5">
        <w:t>Amy Curry,</w:t>
      </w:r>
      <w:r w:rsidR="008774B7" w:rsidRPr="008774B7">
        <w:t xml:space="preserve"> </w:t>
      </w:r>
      <w:r w:rsidR="00E611A5">
        <w:t>Tim McCuddy</w:t>
      </w:r>
    </w:p>
    <w:p w14:paraId="5F2E8E2A" w14:textId="77777777" w:rsidR="00523C33" w:rsidRDefault="00523C33" w:rsidP="005D7751">
      <w:pPr>
        <w:pStyle w:val="NoSpacing"/>
      </w:pPr>
    </w:p>
    <w:p w14:paraId="43342BF9" w14:textId="6006435E" w:rsidR="00523C33" w:rsidRPr="00523C33" w:rsidRDefault="00523C33" w:rsidP="00523C33">
      <w:pPr>
        <w:pStyle w:val="NoSpacing"/>
        <w:rPr>
          <w:b/>
        </w:rPr>
      </w:pPr>
      <w:r w:rsidRPr="00523C33">
        <w:rPr>
          <w:b/>
        </w:rPr>
        <w:t xml:space="preserve">Approval of minutes from the </w:t>
      </w:r>
      <w:r w:rsidR="00EC6979">
        <w:rPr>
          <w:b/>
        </w:rPr>
        <w:t>November 2</w:t>
      </w:r>
      <w:r w:rsidRPr="00523C33">
        <w:rPr>
          <w:b/>
        </w:rPr>
        <w:t xml:space="preserve">, </w:t>
      </w:r>
      <w:proofErr w:type="gramStart"/>
      <w:r w:rsidRPr="00523C33">
        <w:rPr>
          <w:b/>
        </w:rPr>
        <w:t>2023</w:t>
      </w:r>
      <w:proofErr w:type="gramEnd"/>
      <w:r w:rsidRPr="00523C33">
        <w:rPr>
          <w:b/>
        </w:rPr>
        <w:t xml:space="preserve"> meeting: </w:t>
      </w:r>
    </w:p>
    <w:p w14:paraId="4387DAE8" w14:textId="61B51676" w:rsidR="00523C33" w:rsidRPr="00523C33" w:rsidRDefault="000D706D" w:rsidP="00523C33">
      <w:pPr>
        <w:pStyle w:val="NoSpacing"/>
      </w:pPr>
      <w:r>
        <w:t>Jasbir Dhaliwal</w:t>
      </w:r>
      <w:r w:rsidR="00523C33" w:rsidRPr="00523C33">
        <w:t xml:space="preserve"> asked for a motion to approve the minutes. Motion was made by</w:t>
      </w:r>
      <w:r>
        <w:t xml:space="preserve"> Katherine Lambert-Pennington</w:t>
      </w:r>
      <w:r w:rsidR="00523C33" w:rsidRPr="00523C33">
        <w:t xml:space="preserve">, seconded by </w:t>
      </w:r>
      <w:r>
        <w:t>Kim Oller</w:t>
      </w:r>
      <w:r w:rsidR="00523C33" w:rsidRPr="00523C33">
        <w:t xml:space="preserve">, and approved unanimously. </w:t>
      </w:r>
    </w:p>
    <w:p w14:paraId="5A3BAA0F" w14:textId="3DF7E9C0" w:rsidR="00C7684A" w:rsidRPr="00B72B5B" w:rsidRDefault="00C7684A" w:rsidP="005D7751">
      <w:pPr>
        <w:pStyle w:val="NoSpacing"/>
        <w:rPr>
          <w:highlight w:val="yellow"/>
        </w:rPr>
      </w:pPr>
    </w:p>
    <w:p w14:paraId="6ACF3E98" w14:textId="78E8C4B1" w:rsidR="00C7684A" w:rsidRDefault="00EC6979" w:rsidP="005D7751">
      <w:pPr>
        <w:pStyle w:val="NoSpacing"/>
        <w:rPr>
          <w:b/>
          <w:bCs/>
        </w:rPr>
      </w:pPr>
      <w:r>
        <w:rPr>
          <w:b/>
          <w:bCs/>
        </w:rPr>
        <w:t xml:space="preserve">Update </w:t>
      </w:r>
      <w:r w:rsidRPr="00EC6979">
        <w:rPr>
          <w:b/>
          <w:bCs/>
        </w:rPr>
        <w:t>from Executive Vice President for Research and Innovation (Jasbir Dhaliwal)</w:t>
      </w:r>
    </w:p>
    <w:p w14:paraId="340500F1" w14:textId="66CA6FBB" w:rsidR="000D706D" w:rsidRDefault="00815332" w:rsidP="005D7751">
      <w:pPr>
        <w:pStyle w:val="NoSpacing"/>
      </w:pPr>
      <w:r>
        <w:t>Dr. Dhaliwal gave updates on research growth and status of programs.</w:t>
      </w:r>
      <w:r w:rsidR="00D869F1">
        <w:t xml:space="preserve"> Discussion centered on</w:t>
      </w:r>
      <w:r w:rsidR="00805277">
        <w:t xml:space="preserve"> how to leverage R1 for future growth, the potential for new opportunities such as medical schools, and challenges with staffing</w:t>
      </w:r>
      <w:r w:rsidR="002F1238">
        <w:t xml:space="preserve"> and recruitment of </w:t>
      </w:r>
      <w:proofErr w:type="gramStart"/>
      <w:r w:rsidR="002F1238">
        <w:t>top quality</w:t>
      </w:r>
      <w:proofErr w:type="gramEnd"/>
      <w:r w:rsidR="002F1238">
        <w:t xml:space="preserve"> talent.</w:t>
      </w:r>
    </w:p>
    <w:p w14:paraId="137FC5E3" w14:textId="77777777" w:rsidR="000D706D" w:rsidRDefault="000D706D" w:rsidP="005D7751">
      <w:pPr>
        <w:pStyle w:val="NoSpacing"/>
      </w:pPr>
    </w:p>
    <w:p w14:paraId="2682CCCD" w14:textId="11C7370C" w:rsidR="003C064F" w:rsidRDefault="002F1238" w:rsidP="005D7751">
      <w:pPr>
        <w:pStyle w:val="NoSpacing"/>
      </w:pPr>
      <w:r>
        <w:t xml:space="preserve">Discussion also highlighted the </w:t>
      </w:r>
      <w:r w:rsidR="005B739B">
        <w:t xml:space="preserve">way expenditures are handled in the Responsibility Centered Management (RCM) model. Faculty were encouraged to work with their Associate Deans for Research </w:t>
      </w:r>
      <w:r w:rsidR="002C2CCA">
        <w:t xml:space="preserve">to leverage IDCR and other distributed funds to address challenges within their colleges. </w:t>
      </w:r>
      <w:r w:rsidR="002C2CCA">
        <w:t>The position description for research administrators from the College of Health Sciences</w:t>
      </w:r>
      <w:r w:rsidR="002C2CCA">
        <w:t xml:space="preserve"> was discussed as a model for research administrative positives</w:t>
      </w:r>
      <w:r w:rsidR="002C2CCA">
        <w:t xml:space="preserve">. </w:t>
      </w:r>
      <w:r w:rsidR="002C2CCA">
        <w:t>Colleges and departments were</w:t>
      </w:r>
      <w:r w:rsidR="002C2CCA">
        <w:t xml:space="preserve"> encourage</w:t>
      </w:r>
      <w:r w:rsidR="002C2CCA">
        <w:t>d t</w:t>
      </w:r>
      <w:r w:rsidR="002C2CCA">
        <w:t xml:space="preserve">o develop their own plan and goals. </w:t>
      </w:r>
    </w:p>
    <w:p w14:paraId="58AB9F58" w14:textId="77777777" w:rsidR="002C2CCA" w:rsidRDefault="002C2CCA" w:rsidP="005D7751">
      <w:pPr>
        <w:pStyle w:val="NoSpacing"/>
      </w:pPr>
    </w:p>
    <w:p w14:paraId="7C1B7B2F" w14:textId="5FE5D891" w:rsidR="006E0A1C" w:rsidRDefault="002C2CCA" w:rsidP="006E0A1C">
      <w:pPr>
        <w:pStyle w:val="NoSpacing"/>
      </w:pPr>
      <w:r>
        <w:t xml:space="preserve">The session highlighted high impact scholars as provided by the </w:t>
      </w:r>
      <w:r w:rsidR="00EC23E0">
        <w:t xml:space="preserve">Stanford-Elsevier Ranking of Top 2% top-cited researchers </w:t>
      </w:r>
      <w:r w:rsidR="006E0A1C">
        <w:t xml:space="preserve">and getting </w:t>
      </w:r>
      <w:r w:rsidR="00EC23E0">
        <w:t>every faculty member in the departments registered on Google Scholar</w:t>
      </w:r>
      <w:r w:rsidR="006E0A1C">
        <w:t xml:space="preserve">, </w:t>
      </w:r>
    </w:p>
    <w:p w14:paraId="60BFEE5C" w14:textId="77777777" w:rsidR="003C064F" w:rsidRDefault="003C064F" w:rsidP="005D7751">
      <w:pPr>
        <w:pStyle w:val="NoSpacing"/>
      </w:pPr>
    </w:p>
    <w:p w14:paraId="24D6B44C" w14:textId="60E5C32E" w:rsidR="00EC6979" w:rsidRPr="00EC6979" w:rsidRDefault="00EC6979" w:rsidP="005D7751">
      <w:pPr>
        <w:pStyle w:val="NoSpacing"/>
        <w:rPr>
          <w:b/>
          <w:bCs/>
          <w:u w:val="single"/>
        </w:rPr>
      </w:pPr>
      <w:r w:rsidRPr="00EC6979">
        <w:rPr>
          <w:b/>
          <w:bCs/>
          <w:u w:val="single"/>
        </w:rPr>
        <w:t>Divisional Reports</w:t>
      </w:r>
    </w:p>
    <w:p w14:paraId="152F0DBF" w14:textId="77777777" w:rsidR="00EC6979" w:rsidRDefault="00EC6979" w:rsidP="005D7751">
      <w:pPr>
        <w:pStyle w:val="NoSpacing"/>
        <w:rPr>
          <w:b/>
          <w:bCs/>
        </w:rPr>
      </w:pPr>
    </w:p>
    <w:p w14:paraId="2E9EBB2C" w14:textId="6DA397AB" w:rsidR="00EC6979" w:rsidRDefault="00EC6979" w:rsidP="005D7751">
      <w:pPr>
        <w:pStyle w:val="NoSpacing"/>
        <w:rPr>
          <w:b/>
          <w:bCs/>
        </w:rPr>
      </w:pPr>
      <w:r>
        <w:rPr>
          <w:b/>
          <w:bCs/>
        </w:rPr>
        <w:t>Research Enterprise Services Update (Terrice Watson)</w:t>
      </w:r>
    </w:p>
    <w:p w14:paraId="729CD05C" w14:textId="2297743E" w:rsidR="008749A1" w:rsidRDefault="00EC23E0" w:rsidP="00EC23E0">
      <w:pPr>
        <w:pStyle w:val="NoSpacing"/>
      </w:pPr>
      <w:r>
        <w:t xml:space="preserve">Terrice Watson shares new implementations including the </w:t>
      </w:r>
      <w:proofErr w:type="spellStart"/>
      <w:r>
        <w:t>LevelUp</w:t>
      </w:r>
      <w:proofErr w:type="spellEnd"/>
      <w:r>
        <w:t xml:space="preserve"> Training program. Staff are being retained by increasing their knowledge – the training is available to faculty and staff.  RES has also developed a point of contact system in which you can search your department and find your department contacts, including pre-award coordinators, post-award contacts, and financial representatives. RES will also be enhancing emails when awards are issued with these contacts.</w:t>
      </w:r>
      <w:r w:rsidR="008749A1">
        <w:t xml:space="preserve"> </w:t>
      </w:r>
      <w:r w:rsidR="00137C3E">
        <w:t>They</w:t>
      </w:r>
      <w:r w:rsidR="008749A1">
        <w:t xml:space="preserve"> are encouraging that with the research dollars, the deans are increasing their pre- and post-award staff within the colleges. Ongoing, </w:t>
      </w:r>
      <w:r w:rsidR="000D5E38">
        <w:t>RES</w:t>
      </w:r>
      <w:r w:rsidR="008749A1">
        <w:t xml:space="preserve"> </w:t>
      </w:r>
      <w:r w:rsidR="000D5E38">
        <w:t>is</w:t>
      </w:r>
      <w:r w:rsidR="008749A1">
        <w:t xml:space="preserve"> developing a training program for the research administration community. </w:t>
      </w:r>
    </w:p>
    <w:p w14:paraId="3184A399" w14:textId="77777777" w:rsidR="008749A1" w:rsidRDefault="008749A1" w:rsidP="005D7751">
      <w:pPr>
        <w:pStyle w:val="NoSpacing"/>
      </w:pPr>
    </w:p>
    <w:p w14:paraId="0E2D78FB" w14:textId="11AC4A3B" w:rsidR="002C2CCA" w:rsidRDefault="002C2CCA" w:rsidP="005D7751">
      <w:pPr>
        <w:pStyle w:val="NoSpacing"/>
      </w:pPr>
      <w:r>
        <w:t xml:space="preserve">The transition from Banner to Oracle was discussed. </w:t>
      </w:r>
    </w:p>
    <w:p w14:paraId="6EC88868" w14:textId="77777777" w:rsidR="002C2CCA" w:rsidRDefault="002C2CCA" w:rsidP="005D7751">
      <w:pPr>
        <w:pStyle w:val="NoSpacing"/>
      </w:pPr>
    </w:p>
    <w:p w14:paraId="2BEA58A6" w14:textId="77777777" w:rsidR="00EC6979" w:rsidRPr="00EC6979" w:rsidRDefault="00EC6979" w:rsidP="00EC6979">
      <w:pPr>
        <w:spacing w:after="0"/>
        <w:rPr>
          <w:rFonts w:cstheme="minorHAnsi"/>
          <w:b/>
          <w:bCs/>
          <w:sz w:val="24"/>
          <w:szCs w:val="24"/>
        </w:rPr>
      </w:pPr>
      <w:r w:rsidRPr="00EC6979">
        <w:rPr>
          <w:rFonts w:cstheme="minorHAnsi"/>
          <w:b/>
          <w:bCs/>
        </w:rPr>
        <w:t>Office of Research Compliance Update (Cody Behles presenting for Ricky Tan)</w:t>
      </w:r>
    </w:p>
    <w:p w14:paraId="4F7B3095" w14:textId="00C198E9" w:rsidR="00EC6979" w:rsidRDefault="00A963B5" w:rsidP="005D7751">
      <w:pPr>
        <w:pStyle w:val="NoSpacing"/>
        <w:rPr>
          <w:bCs/>
        </w:rPr>
      </w:pPr>
      <w:r>
        <w:rPr>
          <w:bCs/>
        </w:rPr>
        <w:lastRenderedPageBreak/>
        <w:t xml:space="preserve">Cody Behles shares the update on international research collaboration and research compliance (see slides). The compliance office is leading this effort. If anyone is dealing with international research and you have questions about this, reach out to Ricky Tan. Brian Evans shares that faculty should establish a </w:t>
      </w:r>
      <w:proofErr w:type="spellStart"/>
      <w:r>
        <w:rPr>
          <w:bCs/>
        </w:rPr>
        <w:t>SciENcv</w:t>
      </w:r>
      <w:proofErr w:type="spellEnd"/>
      <w:r>
        <w:rPr>
          <w:bCs/>
        </w:rPr>
        <w:t xml:space="preserve"> profile </w:t>
      </w:r>
      <w:r w:rsidR="00963390">
        <w:rPr>
          <w:bCs/>
        </w:rPr>
        <w:t>as it</w:t>
      </w:r>
      <w:r>
        <w:rPr>
          <w:bCs/>
        </w:rPr>
        <w:t xml:space="preserve"> will be accepted by most federal agencies. </w:t>
      </w:r>
    </w:p>
    <w:p w14:paraId="1E88C7F2" w14:textId="77777777" w:rsidR="00A963B5" w:rsidRDefault="00A963B5" w:rsidP="005D7751">
      <w:pPr>
        <w:pStyle w:val="NoSpacing"/>
        <w:rPr>
          <w:bCs/>
        </w:rPr>
      </w:pPr>
    </w:p>
    <w:p w14:paraId="2B993086" w14:textId="608E7F67" w:rsidR="00A963B5" w:rsidRDefault="006E0A1C" w:rsidP="005D7751">
      <w:pPr>
        <w:pStyle w:val="NoSpacing"/>
        <w:rPr>
          <w:bCs/>
        </w:rPr>
      </w:pPr>
      <w:r>
        <w:rPr>
          <w:bCs/>
        </w:rPr>
        <w:t xml:space="preserve">Also shared </w:t>
      </w:r>
      <w:r w:rsidR="00A963B5">
        <w:rPr>
          <w:bCs/>
        </w:rPr>
        <w:t xml:space="preserve">that NIH is pushing the base for postdoc salaries. He asks that when faculty are applying for grants, to put in more money for post-docs. </w:t>
      </w:r>
      <w:r w:rsidR="000339C1">
        <w:rPr>
          <w:bCs/>
        </w:rPr>
        <w:t>He</w:t>
      </w:r>
      <w:r w:rsidR="00A963B5">
        <w:rPr>
          <w:bCs/>
        </w:rPr>
        <w:t xml:space="preserve"> will share an announcement with faculty</w:t>
      </w:r>
      <w:r w:rsidR="000339C1">
        <w:rPr>
          <w:bCs/>
        </w:rPr>
        <w:t xml:space="preserve"> on this change soon</w:t>
      </w:r>
      <w:r w:rsidR="00A963B5">
        <w:rPr>
          <w:bCs/>
        </w:rPr>
        <w:t xml:space="preserve">. </w:t>
      </w:r>
    </w:p>
    <w:p w14:paraId="271D9DDC" w14:textId="77777777" w:rsidR="00A963B5" w:rsidRPr="00EC6979" w:rsidRDefault="00A963B5" w:rsidP="005D7751">
      <w:pPr>
        <w:pStyle w:val="NoSpacing"/>
        <w:rPr>
          <w:bCs/>
        </w:rPr>
      </w:pPr>
    </w:p>
    <w:p w14:paraId="7121874F" w14:textId="211F2188" w:rsidR="00EC6979" w:rsidRDefault="00EC6979" w:rsidP="005D7751">
      <w:pPr>
        <w:pStyle w:val="NoSpacing"/>
        <w:rPr>
          <w:b/>
          <w:bCs/>
        </w:rPr>
      </w:pPr>
      <w:r w:rsidRPr="00EC6979">
        <w:rPr>
          <w:b/>
          <w:bCs/>
        </w:rPr>
        <w:t>Office of Tech Transfer Update (Hai Trieu)</w:t>
      </w:r>
    </w:p>
    <w:p w14:paraId="2BADBFAA" w14:textId="1B51267D" w:rsidR="009944DD" w:rsidRDefault="008749A1" w:rsidP="005D7751">
      <w:pPr>
        <w:pStyle w:val="NoSpacing"/>
      </w:pPr>
      <w:r>
        <w:t xml:space="preserve">Hai Trieu shares the </w:t>
      </w:r>
      <w:r w:rsidR="003C40C7">
        <w:t>O</w:t>
      </w:r>
      <w:r>
        <w:t xml:space="preserve">ffice of </w:t>
      </w:r>
      <w:r w:rsidR="003C40C7">
        <w:t>T</w:t>
      </w:r>
      <w:r>
        <w:t xml:space="preserve">ech </w:t>
      </w:r>
      <w:r w:rsidR="003C40C7">
        <w:t>T</w:t>
      </w:r>
      <w:r>
        <w:t xml:space="preserve">ransfer report (see slides). </w:t>
      </w:r>
      <w:r w:rsidR="009944DD">
        <w:t xml:space="preserve">Last year, the UofM joined Technology Transfer Advancement Consortium (TTAC), a new initiative led by </w:t>
      </w:r>
      <w:proofErr w:type="spellStart"/>
      <w:r w:rsidR="009944DD">
        <w:t>LaunchTN</w:t>
      </w:r>
      <w:proofErr w:type="spellEnd"/>
      <w:r w:rsidR="009944DD">
        <w:t xml:space="preserve"> with the goal to develop a centralized tech transfer office. TTAC can provide services including IP support, industry partnerships, commercialization research, funding, and research &amp; ecosystem navigation. Since joining TTAC, </w:t>
      </w:r>
      <w:r w:rsidR="003C40C7">
        <w:t>the UofM</w:t>
      </w:r>
      <w:r w:rsidR="009944DD">
        <w:t xml:space="preserve"> ha</w:t>
      </w:r>
      <w:r w:rsidR="003C40C7">
        <w:t>s</w:t>
      </w:r>
      <w:r w:rsidR="009944DD">
        <w:t xml:space="preserve"> submitted 6 invention disclosures (see slides). We have 2 recently issued patents, and 3 allowed patents. There are two new licenses for Adaptive Tutoring Technology, LLC and </w:t>
      </w:r>
      <w:proofErr w:type="spellStart"/>
      <w:r w:rsidR="009944DD">
        <w:t>CuesHub</w:t>
      </w:r>
      <w:proofErr w:type="spellEnd"/>
      <w:r w:rsidR="009944DD">
        <w:t xml:space="preserve"> PBC. </w:t>
      </w:r>
    </w:p>
    <w:p w14:paraId="56E6344C" w14:textId="77777777" w:rsidR="00560F8A" w:rsidRDefault="00560F8A" w:rsidP="005D7751">
      <w:pPr>
        <w:pStyle w:val="NoSpacing"/>
      </w:pPr>
    </w:p>
    <w:p w14:paraId="3643B1A2" w14:textId="6AC6AC57" w:rsidR="009944DD" w:rsidRPr="008749A1" w:rsidRDefault="006D56CD" w:rsidP="005D7751">
      <w:pPr>
        <w:pStyle w:val="NoSpacing"/>
      </w:pPr>
      <w:r>
        <w:t>Asks</w:t>
      </w:r>
      <w:r w:rsidR="009944DD">
        <w:t xml:space="preserve"> the </w:t>
      </w:r>
      <w:r>
        <w:t xml:space="preserve">UMRC </w:t>
      </w:r>
      <w:r w:rsidR="009944DD">
        <w:t xml:space="preserve">to </w:t>
      </w:r>
      <w:r>
        <w:t>encourage</w:t>
      </w:r>
      <w:r w:rsidR="009944DD">
        <w:t xml:space="preserve"> postdoc students who would like to join the Patents2Products (P2P) program. </w:t>
      </w:r>
    </w:p>
    <w:p w14:paraId="2DABEEBD" w14:textId="77777777" w:rsidR="008749A1" w:rsidRDefault="008749A1" w:rsidP="005D7751">
      <w:pPr>
        <w:pStyle w:val="NoSpacing"/>
        <w:rPr>
          <w:b/>
          <w:bCs/>
        </w:rPr>
      </w:pPr>
    </w:p>
    <w:p w14:paraId="7E099977" w14:textId="62B0A145" w:rsidR="00EC6979" w:rsidRDefault="00EC6979" w:rsidP="005D7751">
      <w:pPr>
        <w:pStyle w:val="NoSpacing"/>
        <w:rPr>
          <w:b/>
          <w:bCs/>
        </w:rPr>
      </w:pPr>
      <w:r w:rsidRPr="00EC6979">
        <w:rPr>
          <w:b/>
          <w:bCs/>
        </w:rPr>
        <w:t>Research Development Update (Cody Behles)</w:t>
      </w:r>
    </w:p>
    <w:p w14:paraId="6B2CB691" w14:textId="6808C404" w:rsidR="00EC6979" w:rsidRDefault="009944DD" w:rsidP="005D7751">
      <w:pPr>
        <w:pStyle w:val="NoSpacing"/>
      </w:pPr>
      <w:r>
        <w:t xml:space="preserve">Cody Behles shares Research Development Updates. </w:t>
      </w:r>
      <w:r w:rsidR="00560F8A">
        <w:t>RD</w:t>
      </w:r>
      <w:r>
        <w:t xml:space="preserve"> </w:t>
      </w:r>
      <w:r w:rsidR="00560F8A">
        <w:t>is</w:t>
      </w:r>
      <w:r>
        <w:t xml:space="preserve"> doing </w:t>
      </w:r>
      <w:r w:rsidR="00426879">
        <w:t xml:space="preserve">significant </w:t>
      </w:r>
      <w:r>
        <w:t xml:space="preserve">professional </w:t>
      </w:r>
      <w:r w:rsidR="00756317">
        <w:t>development</w:t>
      </w:r>
      <w:r w:rsidR="00426879">
        <w:t xml:space="preserve"> across campus and encourage faculty to reach out if there are specific trainings or resources that would help with their work. </w:t>
      </w:r>
      <w:r w:rsidR="00756317">
        <w:t xml:space="preserve"> </w:t>
      </w:r>
    </w:p>
    <w:p w14:paraId="29BC744B" w14:textId="77777777" w:rsidR="009944DD" w:rsidRDefault="009944DD" w:rsidP="005D7751">
      <w:pPr>
        <w:pStyle w:val="NoSpacing"/>
      </w:pPr>
    </w:p>
    <w:p w14:paraId="3E42D812" w14:textId="24F50998" w:rsidR="00A963B5" w:rsidRDefault="006747BD" w:rsidP="005D7751">
      <w:pPr>
        <w:pStyle w:val="NoSpacing"/>
      </w:pPr>
      <w:r>
        <w:t xml:space="preserve">The University is partnering with </w:t>
      </w:r>
      <w:proofErr w:type="spellStart"/>
      <w:r>
        <w:t>UofMississippi</w:t>
      </w:r>
      <w:proofErr w:type="spellEnd"/>
      <w:r>
        <w:t xml:space="preserve"> on an</w:t>
      </w:r>
      <w:r w:rsidR="009944DD">
        <w:t xml:space="preserve"> EDA Tech Hub</w:t>
      </w:r>
      <w:r>
        <w:t xml:space="preserve">. UofM is </w:t>
      </w:r>
      <w:r w:rsidR="009944DD">
        <w:t xml:space="preserve">the only university in TN to be in a tech hub. </w:t>
      </w:r>
      <w:r w:rsidR="00A963B5">
        <w:t xml:space="preserve">The project is specifically focused on biomedical devices – reach out to Brian Evans for more information on this. </w:t>
      </w:r>
    </w:p>
    <w:p w14:paraId="747A02C8" w14:textId="77777777" w:rsidR="00A963B5" w:rsidRPr="009944DD" w:rsidRDefault="00A963B5" w:rsidP="005D7751">
      <w:pPr>
        <w:pStyle w:val="NoSpacing"/>
      </w:pPr>
    </w:p>
    <w:p w14:paraId="5D2B1BA3" w14:textId="71240511" w:rsidR="009944DD" w:rsidRDefault="00A963B5" w:rsidP="005D7751">
      <w:pPr>
        <w:pStyle w:val="NoSpacing"/>
      </w:pPr>
      <w:r>
        <w:t xml:space="preserve">Brian shares that NSF now has changed their postdoc mentoring plan to a graduate mentoring plan.  </w:t>
      </w:r>
    </w:p>
    <w:p w14:paraId="75AEE441" w14:textId="77777777" w:rsidR="00A963B5" w:rsidRDefault="00A963B5" w:rsidP="005D7751">
      <w:pPr>
        <w:pStyle w:val="NoSpacing"/>
      </w:pPr>
    </w:p>
    <w:p w14:paraId="3F9AD83E" w14:textId="0516BC36" w:rsidR="00A963B5" w:rsidRDefault="00635486" w:rsidP="005D7751">
      <w:pPr>
        <w:pStyle w:val="NoSpacing"/>
      </w:pPr>
      <w:r>
        <w:t xml:space="preserve">Data warehousing needs were discussed. </w:t>
      </w:r>
    </w:p>
    <w:p w14:paraId="0B95BC81" w14:textId="77777777" w:rsidR="00A963B5" w:rsidRPr="00A963B5" w:rsidRDefault="00A963B5" w:rsidP="005D7751">
      <w:pPr>
        <w:pStyle w:val="NoSpacing"/>
      </w:pPr>
    </w:p>
    <w:p w14:paraId="0C01799E" w14:textId="4E5820E7" w:rsidR="00EC6979" w:rsidRDefault="00EC6979" w:rsidP="005D7751">
      <w:pPr>
        <w:pStyle w:val="NoSpacing"/>
        <w:rPr>
          <w:b/>
          <w:bCs/>
          <w:u w:val="single"/>
        </w:rPr>
      </w:pPr>
      <w:r>
        <w:rPr>
          <w:b/>
          <w:bCs/>
          <w:u w:val="single"/>
        </w:rPr>
        <w:t>Task Force Updates/Reports</w:t>
      </w:r>
    </w:p>
    <w:p w14:paraId="7928678D" w14:textId="77777777" w:rsidR="00EC6979" w:rsidRDefault="00EC6979" w:rsidP="005D7751">
      <w:pPr>
        <w:pStyle w:val="NoSpacing"/>
        <w:rPr>
          <w:u w:val="single"/>
        </w:rPr>
      </w:pPr>
    </w:p>
    <w:p w14:paraId="5501E535" w14:textId="3DBE971A" w:rsidR="00EC6979" w:rsidRDefault="00EC6979" w:rsidP="005D7751">
      <w:pPr>
        <w:pStyle w:val="NoSpacing"/>
        <w:rPr>
          <w:b/>
          <w:bCs/>
        </w:rPr>
      </w:pPr>
      <w:r w:rsidRPr="00EC6979">
        <w:rPr>
          <w:b/>
          <w:bCs/>
        </w:rPr>
        <w:t>Faculty Senate Update on Centers and Institutes Policy (Deborah Moncrieff)</w:t>
      </w:r>
    </w:p>
    <w:p w14:paraId="6085B5FA" w14:textId="3EFB55F2" w:rsidR="0062411E" w:rsidRDefault="0062411E" w:rsidP="005D7751">
      <w:pPr>
        <w:pStyle w:val="NoSpacing"/>
      </w:pPr>
      <w:r>
        <w:t>Deborah Moncrieff s</w:t>
      </w:r>
      <w:r w:rsidR="00E11A23">
        <w:t>hares that</w:t>
      </w:r>
      <w:r>
        <w:t xml:space="preserve"> they asked faculty for input on the centers and institutes policy—the feedback was that the policy needed to be less about specific details. The task force streamlined it to basic information—they are putting it into the faculty senate to a vote at the next meeting on April 23</w:t>
      </w:r>
      <w:r w:rsidRPr="0062411E">
        <w:rPr>
          <w:vertAlign w:val="superscript"/>
        </w:rPr>
        <w:t>rd</w:t>
      </w:r>
      <w:r>
        <w:t xml:space="preserve">. </w:t>
      </w:r>
    </w:p>
    <w:p w14:paraId="63E0A232" w14:textId="77777777" w:rsidR="0062411E" w:rsidRDefault="0062411E" w:rsidP="005D7751">
      <w:pPr>
        <w:pStyle w:val="NoSpacing"/>
      </w:pPr>
    </w:p>
    <w:p w14:paraId="184BF899" w14:textId="5495FACA" w:rsidR="0062411E" w:rsidRDefault="00635486" w:rsidP="005D7751">
      <w:pPr>
        <w:pStyle w:val="NoSpacing"/>
      </w:pPr>
      <w:r>
        <w:t xml:space="preserve">Subsequent policy needs and future policies for consideration by this group were discussed. </w:t>
      </w:r>
    </w:p>
    <w:p w14:paraId="5F675050" w14:textId="77777777" w:rsidR="0062411E" w:rsidRDefault="0062411E" w:rsidP="005D7751">
      <w:pPr>
        <w:pStyle w:val="NoSpacing"/>
      </w:pPr>
    </w:p>
    <w:p w14:paraId="6FD1E873" w14:textId="18117EFE" w:rsidR="00AB3A25" w:rsidRDefault="0062411E" w:rsidP="005D7751">
      <w:pPr>
        <w:pStyle w:val="NoSpacing"/>
      </w:pPr>
      <w:r>
        <w:t>Cody Behles shares the proposed policy to review</w:t>
      </w:r>
      <w:r w:rsidR="00635486">
        <w:t xml:space="preserve">. </w:t>
      </w:r>
      <w:r w:rsidR="00AB3A25">
        <w:t>Dr. Kumar suggests that we should not make deans/chairs ex officio members, but that the reports and feedback should go to the deans and chairs. Santosh Kumar motions to change the language, Kim Oller seconds, and 18 vote in favor, and 2 abstaining.</w:t>
      </w:r>
    </w:p>
    <w:p w14:paraId="11328835" w14:textId="77777777" w:rsidR="00AB3A25" w:rsidRDefault="00AB3A25" w:rsidP="005D7751">
      <w:pPr>
        <w:pStyle w:val="NoSpacing"/>
      </w:pPr>
    </w:p>
    <w:p w14:paraId="3FC3E685" w14:textId="4E10964C" w:rsidR="00AB3A25" w:rsidRDefault="00AB3A25" w:rsidP="005D7751">
      <w:pPr>
        <w:pStyle w:val="NoSpacing"/>
      </w:pPr>
      <w:r>
        <w:lastRenderedPageBreak/>
        <w:t>Will Alexander summarize</w:t>
      </w:r>
      <w:r w:rsidR="00635486">
        <w:t>d</w:t>
      </w:r>
      <w:r>
        <w:t xml:space="preserve"> the policy</w:t>
      </w:r>
      <w:r w:rsidR="00635486">
        <w:t xml:space="preserve">. </w:t>
      </w:r>
      <w:r>
        <w:t>Dr. Dhaliwal asks that the committee share their feedback with the task force before Monday and encourages them to attend the faculty senate meeting. Will Alexander agrees and encourages the committee to share feedback.</w:t>
      </w:r>
    </w:p>
    <w:p w14:paraId="2ACC552A" w14:textId="77777777" w:rsidR="0062411E" w:rsidRDefault="0062411E" w:rsidP="005D7751">
      <w:pPr>
        <w:pStyle w:val="NoSpacing"/>
        <w:rPr>
          <w:b/>
          <w:bCs/>
        </w:rPr>
      </w:pPr>
    </w:p>
    <w:p w14:paraId="6BAD65CF" w14:textId="4BB4D653" w:rsidR="00EC6979" w:rsidRDefault="00EC6979" w:rsidP="005D7751">
      <w:pPr>
        <w:pStyle w:val="NoSpacing"/>
        <w:rPr>
          <w:b/>
          <w:bCs/>
        </w:rPr>
      </w:pPr>
      <w:r w:rsidRPr="00EC6979">
        <w:rPr>
          <w:b/>
          <w:bCs/>
        </w:rPr>
        <w:t>Scholarly Communication Task Force (Kenneth Haggerty)</w:t>
      </w:r>
    </w:p>
    <w:p w14:paraId="0A281838" w14:textId="3945E301" w:rsidR="00EC6979" w:rsidRDefault="00AB3A25" w:rsidP="005D7751">
      <w:pPr>
        <w:pStyle w:val="NoSpacing"/>
      </w:pPr>
      <w:r>
        <w:t xml:space="preserve">Kenneth Haggerty shares a call for members of a scholarly communication task force. </w:t>
      </w:r>
      <w:r w:rsidR="007D74FE">
        <w:t>He</w:t>
      </w:r>
      <w:r>
        <w:t xml:space="preserve"> would like to have members from every department/college. </w:t>
      </w:r>
      <w:r w:rsidR="007D74FE">
        <w:t>Five</w:t>
      </w:r>
      <w:r w:rsidR="00B16CD9">
        <w:t xml:space="preserve"> people volunteered to be on the task force (Reba Umberger, Brian Evans</w:t>
      </w:r>
      <w:r w:rsidR="00494CEE">
        <w:t>, Satish Kedia,</w:t>
      </w:r>
      <w:r w:rsidR="00462CCB">
        <w:t xml:space="preserve"> Brandt Pence, Tom Sutter</w:t>
      </w:r>
      <w:r w:rsidR="00B16CD9">
        <w:t>)</w:t>
      </w:r>
      <w:r w:rsidR="00462CCB">
        <w:t>.</w:t>
      </w:r>
    </w:p>
    <w:p w14:paraId="3496D7AB" w14:textId="77777777" w:rsidR="00B16CD9" w:rsidRDefault="00B16CD9" w:rsidP="005D7751">
      <w:pPr>
        <w:pStyle w:val="NoSpacing"/>
      </w:pPr>
    </w:p>
    <w:p w14:paraId="3B5D34CB" w14:textId="0D4867B6" w:rsidR="00B16CD9" w:rsidRPr="0062411E" w:rsidRDefault="00B16CD9" w:rsidP="005D7751">
      <w:pPr>
        <w:pStyle w:val="NoSpacing"/>
      </w:pPr>
      <w:r>
        <w:t xml:space="preserve">Will Alexander asks that the CV system be considered in the task force. </w:t>
      </w:r>
    </w:p>
    <w:p w14:paraId="52B74DA4" w14:textId="77777777" w:rsidR="0062411E" w:rsidRDefault="0062411E" w:rsidP="005D7751">
      <w:pPr>
        <w:pStyle w:val="NoSpacing"/>
        <w:rPr>
          <w:b/>
          <w:bCs/>
        </w:rPr>
      </w:pPr>
    </w:p>
    <w:p w14:paraId="0E9D9B06" w14:textId="029D6C58" w:rsidR="00EC6979" w:rsidRDefault="00EC6979" w:rsidP="005D7751">
      <w:pPr>
        <w:pStyle w:val="NoSpacing"/>
        <w:rPr>
          <w:b/>
          <w:bCs/>
        </w:rPr>
      </w:pPr>
      <w:r w:rsidRPr="00EC6979">
        <w:rPr>
          <w:b/>
          <w:bCs/>
        </w:rPr>
        <w:t>Animal Care Task Force (Amy de Jongh Curry)</w:t>
      </w:r>
    </w:p>
    <w:p w14:paraId="0C95E3F8" w14:textId="48E4EBB9" w:rsidR="00B16CD9" w:rsidRDefault="00B16CD9" w:rsidP="005D7751">
      <w:pPr>
        <w:pStyle w:val="NoSpacing"/>
      </w:pPr>
      <w:r>
        <w:t xml:space="preserve">Amy Curry shares that the animal care task force has the goal to get AAALAC accreditation by FY26-27. Dr. Curry has been working with IACUC </w:t>
      </w:r>
      <w:r w:rsidR="008375CD">
        <w:t>animal care processes.</w:t>
      </w:r>
      <w:r>
        <w:t xml:space="preserve"> Interinstitutional MOUs are done, IACUC oversight still needs </w:t>
      </w:r>
      <w:r w:rsidRPr="005D3189">
        <w:t>improvements i</w:t>
      </w:r>
      <w:r w:rsidR="00837878" w:rsidRPr="005D3189">
        <w:t xml:space="preserve">n </w:t>
      </w:r>
      <w:r w:rsidR="005D3189" w:rsidRPr="005D3189">
        <w:t>post approval monitoring for animal activities</w:t>
      </w:r>
      <w:r w:rsidRPr="005D3189">
        <w:t>,</w:t>
      </w:r>
      <w:r w:rsidR="005D3189">
        <w:t xml:space="preserve"> and</w:t>
      </w:r>
      <w:r>
        <w:t xml:space="preserve"> </w:t>
      </w:r>
      <w:r w:rsidR="005D3189">
        <w:t>m</w:t>
      </w:r>
      <w:r>
        <w:t xml:space="preserve">edical surveillance and preventative medicine </w:t>
      </w:r>
      <w:r w:rsidR="005D3189">
        <w:t>are</w:t>
      </w:r>
      <w:r>
        <w:t xml:space="preserve"> in place. Staffing levels are doing better for facilities; however, their salaries are not competitive and may lead to turnover. We need to do a formal safety audit, enrichment for animals, </w:t>
      </w:r>
      <w:r w:rsidR="00C1190B">
        <w:t xml:space="preserve">and </w:t>
      </w:r>
      <w:r>
        <w:t>assessment and maintenance. We are getting back</w:t>
      </w:r>
      <w:r w:rsidR="00C1190B">
        <w:t>-</w:t>
      </w:r>
      <w:r>
        <w:t xml:space="preserve">up generators for the animals in </w:t>
      </w:r>
      <w:r w:rsidR="00C1190B">
        <w:t xml:space="preserve">the </w:t>
      </w:r>
      <w:r>
        <w:t>psychology and life sciences</w:t>
      </w:r>
      <w:r w:rsidR="00C1190B">
        <w:t xml:space="preserve"> departments</w:t>
      </w:r>
      <w:r>
        <w:t xml:space="preserve">, which will help with HVAC issues. Adequate storage and space </w:t>
      </w:r>
      <w:r w:rsidR="00C1190B">
        <w:t>are</w:t>
      </w:r>
      <w:r>
        <w:t xml:space="preserve"> still issue</w:t>
      </w:r>
      <w:r w:rsidR="00C1190B">
        <w:t>s</w:t>
      </w:r>
      <w:r>
        <w:t xml:space="preserve">, and adequately documenting light intensities and noise and vibration mitigation still need to be done. </w:t>
      </w:r>
    </w:p>
    <w:p w14:paraId="3FC7C307" w14:textId="77777777" w:rsidR="00B16CD9" w:rsidRDefault="00B16CD9" w:rsidP="005D7751">
      <w:pPr>
        <w:pStyle w:val="NoSpacing"/>
      </w:pPr>
    </w:p>
    <w:p w14:paraId="0B436877" w14:textId="1133E8C2" w:rsidR="00B16CD9" w:rsidRDefault="00B16CD9" w:rsidP="005D7751">
      <w:pPr>
        <w:pStyle w:val="NoSpacing"/>
      </w:pPr>
      <w:r>
        <w:t xml:space="preserve">Dr. Curry shares awards to investigators using animals over the last few years—there is not an increase in PIs, but there is an increase in research dollars. </w:t>
      </w:r>
    </w:p>
    <w:p w14:paraId="27D78FB5" w14:textId="77777777" w:rsidR="00EC6979" w:rsidRDefault="00EC6979" w:rsidP="005D7751">
      <w:pPr>
        <w:pStyle w:val="NoSpacing"/>
        <w:rPr>
          <w:b/>
          <w:bCs/>
        </w:rPr>
      </w:pPr>
    </w:p>
    <w:p w14:paraId="03942A5D" w14:textId="650DABD0" w:rsidR="00EC6979" w:rsidRDefault="00EC6979" w:rsidP="005D7751">
      <w:pPr>
        <w:pStyle w:val="NoSpacing"/>
        <w:rPr>
          <w:b/>
          <w:bCs/>
        </w:rPr>
      </w:pPr>
      <w:r w:rsidRPr="00EC6979">
        <w:rPr>
          <w:b/>
          <w:bCs/>
        </w:rPr>
        <w:t>New Faculty Engagement Task Force (Nate DeYonker)</w:t>
      </w:r>
    </w:p>
    <w:p w14:paraId="081FC617" w14:textId="767A8D49" w:rsidR="00EC6979" w:rsidRDefault="00512E9D" w:rsidP="00512E9D">
      <w:pPr>
        <w:pStyle w:val="NoSpacing"/>
      </w:pPr>
      <w:r>
        <w:t>Cody Behles shares they are still working on building the task force. Brandt Pence volunteers</w:t>
      </w:r>
      <w:r w:rsidR="00815332">
        <w:t xml:space="preserve"> to</w:t>
      </w:r>
      <w:r>
        <w:t xml:space="preserve"> join. The task force will meet in May. </w:t>
      </w:r>
    </w:p>
    <w:p w14:paraId="213436D3" w14:textId="77777777" w:rsidR="00512E9D" w:rsidRPr="00512E9D" w:rsidRDefault="00512E9D" w:rsidP="00512E9D">
      <w:pPr>
        <w:pStyle w:val="NoSpacing"/>
      </w:pPr>
    </w:p>
    <w:p w14:paraId="68B0C121" w14:textId="479B59F7" w:rsidR="00EC6979" w:rsidRDefault="00EC6979" w:rsidP="005D7751">
      <w:pPr>
        <w:pStyle w:val="NoSpacing"/>
        <w:rPr>
          <w:b/>
          <w:bCs/>
          <w:u w:val="single"/>
        </w:rPr>
      </w:pPr>
      <w:r>
        <w:rPr>
          <w:b/>
          <w:bCs/>
          <w:u w:val="single"/>
        </w:rPr>
        <w:t>Open Forum</w:t>
      </w:r>
    </w:p>
    <w:p w14:paraId="3348E1E3" w14:textId="77777777" w:rsidR="00EC6979" w:rsidRDefault="00EC6979" w:rsidP="005D7751">
      <w:pPr>
        <w:pStyle w:val="NoSpacing"/>
        <w:rPr>
          <w:b/>
          <w:bCs/>
          <w:u w:val="single"/>
        </w:rPr>
      </w:pPr>
    </w:p>
    <w:p w14:paraId="5D4CC057" w14:textId="6739108B" w:rsidR="00EC6979" w:rsidRDefault="00EC6979" w:rsidP="005D7751">
      <w:pPr>
        <w:pStyle w:val="NoSpacing"/>
        <w:rPr>
          <w:b/>
          <w:bCs/>
        </w:rPr>
      </w:pPr>
      <w:r w:rsidRPr="00EC6979">
        <w:rPr>
          <w:b/>
          <w:bCs/>
        </w:rPr>
        <w:t>Associate Dean/Director for Research Position Alignment</w:t>
      </w:r>
    </w:p>
    <w:p w14:paraId="12FE1876" w14:textId="5293BE04" w:rsidR="00EC6979" w:rsidRDefault="00512E9D" w:rsidP="005D7751">
      <w:pPr>
        <w:pStyle w:val="NoSpacing"/>
      </w:pPr>
      <w:r>
        <w:t xml:space="preserve">Jasbir Dhaliwal asks the council to provide feedback on what the associate deans/directors of research roles should be. Cody Behles shares that we will be meeting with the ADRs to get feedback as well—if you have any feedback reach out. </w:t>
      </w:r>
    </w:p>
    <w:p w14:paraId="546878FF" w14:textId="77777777" w:rsidR="00EC6979" w:rsidRPr="00512E9D" w:rsidRDefault="00EC6979" w:rsidP="005D7751">
      <w:pPr>
        <w:pStyle w:val="NoSpacing"/>
        <w:rPr>
          <w:b/>
          <w:noProof/>
          <w:highlight w:val="lightGray"/>
        </w:rPr>
      </w:pPr>
    </w:p>
    <w:p w14:paraId="6A31160F" w14:textId="2ABD43E1" w:rsidR="00512E9D" w:rsidRPr="00512E9D" w:rsidRDefault="00512E9D" w:rsidP="005D7751">
      <w:pPr>
        <w:pStyle w:val="NoSpacing"/>
        <w:rPr>
          <w:b/>
          <w:noProof/>
        </w:rPr>
      </w:pPr>
      <w:r w:rsidRPr="00512E9D">
        <w:rPr>
          <w:b/>
          <w:noProof/>
        </w:rPr>
        <w:t>Other business</w:t>
      </w:r>
    </w:p>
    <w:p w14:paraId="36DE2EDD" w14:textId="35C6916F" w:rsidR="00512E9D" w:rsidRPr="00512E9D" w:rsidRDefault="00512E9D" w:rsidP="005D7751">
      <w:pPr>
        <w:pStyle w:val="NoSpacing"/>
        <w:rPr>
          <w:bCs/>
          <w:noProof/>
        </w:rPr>
      </w:pPr>
      <w:r w:rsidRPr="00512E9D">
        <w:rPr>
          <w:bCs/>
          <w:noProof/>
        </w:rPr>
        <w:t xml:space="preserve">Santosh Kumar asks </w:t>
      </w:r>
      <w:r w:rsidR="00E375BF">
        <w:rPr>
          <w:bCs/>
          <w:noProof/>
        </w:rPr>
        <w:t>to create a</w:t>
      </w:r>
      <w:r w:rsidRPr="00512E9D">
        <w:rPr>
          <w:bCs/>
          <w:noProof/>
        </w:rPr>
        <w:t xml:space="preserve"> strategic</w:t>
      </w:r>
      <w:r w:rsidR="00462CCB">
        <w:rPr>
          <w:bCs/>
          <w:noProof/>
        </w:rPr>
        <w:t xml:space="preserve"> goals task force: Brandt Pence, Santosh Kumar, Brian Evans, Kim Oller, and Tom Sutter volunteered. </w:t>
      </w:r>
    </w:p>
    <w:p w14:paraId="7F84C3AB" w14:textId="77777777" w:rsidR="00EC6979" w:rsidRPr="00B72B5B" w:rsidRDefault="00EC6979" w:rsidP="005D7751">
      <w:pPr>
        <w:pStyle w:val="NoSpacing"/>
        <w:rPr>
          <w:b/>
          <w:noProof/>
          <w:highlight w:val="yellow"/>
        </w:rPr>
      </w:pPr>
    </w:p>
    <w:p w14:paraId="4C493061" w14:textId="2007AFC8" w:rsidR="000267B4" w:rsidRPr="00B873B5" w:rsidRDefault="000267B4" w:rsidP="005D7751">
      <w:pPr>
        <w:pStyle w:val="NoSpacing"/>
        <w:rPr>
          <w:noProof/>
        </w:rPr>
      </w:pPr>
      <w:r w:rsidRPr="00B873B5">
        <w:rPr>
          <w:b/>
          <w:noProof/>
        </w:rPr>
        <w:t>Adjournment:</w:t>
      </w:r>
    </w:p>
    <w:p w14:paraId="2ED1D208" w14:textId="1AC083B1" w:rsidR="009B5D40" w:rsidRPr="00245EF2" w:rsidRDefault="00381D9B" w:rsidP="005D7751">
      <w:pPr>
        <w:pStyle w:val="NoSpacing"/>
        <w:rPr>
          <w:noProof/>
        </w:rPr>
      </w:pPr>
      <w:r w:rsidRPr="00B873B5">
        <w:t>Motion</w:t>
      </w:r>
      <w:r w:rsidR="00C06C54" w:rsidRPr="00B873B5">
        <w:t xml:space="preserve"> to adjourn</w:t>
      </w:r>
      <w:r w:rsidRPr="00B873B5">
        <w:t xml:space="preserve"> was made by</w:t>
      </w:r>
      <w:r w:rsidR="00512E9D">
        <w:t xml:space="preserve"> Alistair Windsor</w:t>
      </w:r>
      <w:r w:rsidRPr="00B873B5">
        <w:t>, seconded by</w:t>
      </w:r>
      <w:r w:rsidR="00512E9D">
        <w:t xml:space="preserve"> Katherine Lambert</w:t>
      </w:r>
      <w:r w:rsidR="001D64E6">
        <w:t>-Pennington</w:t>
      </w:r>
      <w:r w:rsidRPr="00B873B5">
        <w:t>, and approved</w:t>
      </w:r>
      <w:r w:rsidR="004F0FAF" w:rsidRPr="00B873B5">
        <w:t xml:space="preserve"> unanimously</w:t>
      </w:r>
      <w:r w:rsidRPr="00B873B5">
        <w:t>. The</w:t>
      </w:r>
      <w:r w:rsidR="00605137" w:rsidRPr="00B873B5">
        <w:t xml:space="preserve"> meeting was adjourned at</w:t>
      </w:r>
      <w:r w:rsidR="00C06C54" w:rsidRPr="00B873B5">
        <w:t xml:space="preserve"> </w:t>
      </w:r>
      <w:r w:rsidR="00B873B5" w:rsidRPr="00B873B5">
        <w:t>4:</w:t>
      </w:r>
      <w:r w:rsidR="00EC6979">
        <w:t>3</w:t>
      </w:r>
      <w:r w:rsidR="00462CCB">
        <w:t>3</w:t>
      </w:r>
      <w:r w:rsidR="00F30DE2" w:rsidRPr="00B873B5">
        <w:t xml:space="preserve"> </w:t>
      </w:r>
      <w:r w:rsidR="00605137" w:rsidRPr="00B873B5">
        <w:t>PM.</w:t>
      </w:r>
    </w:p>
    <w:p w14:paraId="3542E6DC" w14:textId="77777777" w:rsidR="001E24AC" w:rsidRPr="00245EF2" w:rsidRDefault="001E24AC" w:rsidP="005D7751">
      <w:pPr>
        <w:pStyle w:val="NoSpacing"/>
        <w:rPr>
          <w:noProof/>
        </w:rPr>
      </w:pPr>
    </w:p>
    <w:sectPr w:rsidR="001E24AC" w:rsidRPr="00245EF2" w:rsidSect="00012DF5">
      <w:headerReference w:type="default" r:id="rId10"/>
      <w:footerReference w:type="default" r:id="rId11"/>
      <w:pgSz w:w="12240" w:h="15840"/>
      <w:pgMar w:top="864"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B9E8" w14:textId="77777777" w:rsidR="000D48A7" w:rsidRDefault="000D48A7" w:rsidP="00213DD1">
      <w:pPr>
        <w:spacing w:after="0" w:line="240" w:lineRule="auto"/>
      </w:pPr>
      <w:r>
        <w:separator/>
      </w:r>
    </w:p>
  </w:endnote>
  <w:endnote w:type="continuationSeparator" w:id="0">
    <w:p w14:paraId="2821DAA1" w14:textId="77777777" w:rsidR="000D48A7" w:rsidRDefault="000D48A7" w:rsidP="0021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22939"/>
      <w:docPartObj>
        <w:docPartGallery w:val="Page Numbers (Bottom of Page)"/>
        <w:docPartUnique/>
      </w:docPartObj>
    </w:sdtPr>
    <w:sdtEndPr>
      <w:rPr>
        <w:noProof/>
      </w:rPr>
    </w:sdtEndPr>
    <w:sdtContent>
      <w:p w14:paraId="12808C50" w14:textId="77777777" w:rsidR="00C01A72" w:rsidRDefault="00C01A72">
        <w:pPr>
          <w:pStyle w:val="Footer"/>
          <w:jc w:val="center"/>
        </w:pPr>
        <w:r>
          <w:fldChar w:fldCharType="begin"/>
        </w:r>
        <w:r>
          <w:instrText xml:space="preserve"> PAGE   \* MERGEFORMAT </w:instrText>
        </w:r>
        <w:r>
          <w:fldChar w:fldCharType="separate"/>
        </w:r>
        <w:r w:rsidR="00A83806">
          <w:rPr>
            <w:noProof/>
          </w:rPr>
          <w:t>2</w:t>
        </w:r>
        <w:r>
          <w:rPr>
            <w:noProof/>
          </w:rPr>
          <w:fldChar w:fldCharType="end"/>
        </w:r>
      </w:p>
    </w:sdtContent>
  </w:sdt>
  <w:p w14:paraId="6893A556" w14:textId="77777777" w:rsidR="00C01A72" w:rsidRDefault="00C0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41C5" w14:textId="77777777" w:rsidR="000D48A7" w:rsidRDefault="000D48A7" w:rsidP="00213DD1">
      <w:pPr>
        <w:spacing w:after="0" w:line="240" w:lineRule="auto"/>
      </w:pPr>
      <w:r>
        <w:separator/>
      </w:r>
    </w:p>
  </w:footnote>
  <w:footnote w:type="continuationSeparator" w:id="0">
    <w:p w14:paraId="2F6E2A75" w14:textId="77777777" w:rsidR="000D48A7" w:rsidRDefault="000D48A7" w:rsidP="0021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8BA1" w14:textId="77777777" w:rsidR="00CC6EF5" w:rsidRDefault="00CC6EF5" w:rsidP="00213DD1">
    <w:pPr>
      <w:pStyle w:val="Header"/>
      <w:jc w:val="center"/>
      <w:rPr>
        <w:sz w:val="24"/>
        <w:szCs w:val="24"/>
      </w:rPr>
    </w:pPr>
  </w:p>
  <w:p w14:paraId="7F037AE6" w14:textId="1F8488AD" w:rsidR="00213DD1" w:rsidRDefault="00213DD1" w:rsidP="00213DD1">
    <w:pPr>
      <w:pStyle w:val="Header"/>
      <w:jc w:val="center"/>
      <w:rPr>
        <w:sz w:val="24"/>
        <w:szCs w:val="24"/>
      </w:rPr>
    </w:pPr>
    <w:r>
      <w:rPr>
        <w:sz w:val="24"/>
        <w:szCs w:val="24"/>
      </w:rPr>
      <w:t xml:space="preserve">University of Memphis Research </w:t>
    </w:r>
    <w:r w:rsidR="00EC6979">
      <w:rPr>
        <w:sz w:val="24"/>
        <w:szCs w:val="24"/>
      </w:rPr>
      <w:t>Council</w:t>
    </w:r>
  </w:p>
  <w:p w14:paraId="438EBA79" w14:textId="07B7B7B8" w:rsidR="00213DD1" w:rsidRDefault="00592D0E" w:rsidP="00213DD1">
    <w:pPr>
      <w:pStyle w:val="Header"/>
      <w:jc w:val="center"/>
      <w:rPr>
        <w:sz w:val="24"/>
        <w:szCs w:val="24"/>
      </w:rPr>
    </w:pPr>
    <w:r>
      <w:rPr>
        <w:sz w:val="24"/>
        <w:szCs w:val="24"/>
      </w:rPr>
      <w:t xml:space="preserve">Minutes of the </w:t>
    </w:r>
    <w:r w:rsidR="00EC6979">
      <w:rPr>
        <w:sz w:val="24"/>
        <w:szCs w:val="24"/>
      </w:rPr>
      <w:t>FY24 Spring Meeting</w:t>
    </w:r>
    <w:r w:rsidR="00E14EF4">
      <w:rPr>
        <w:sz w:val="24"/>
        <w:szCs w:val="24"/>
      </w:rPr>
      <w:t xml:space="preserve"> </w:t>
    </w:r>
  </w:p>
  <w:p w14:paraId="5594839B" w14:textId="42DB945D" w:rsidR="00213DD1" w:rsidRDefault="006E06D3" w:rsidP="00213DD1">
    <w:pPr>
      <w:pStyle w:val="Header"/>
      <w:jc w:val="center"/>
      <w:rPr>
        <w:sz w:val="24"/>
        <w:szCs w:val="24"/>
      </w:rPr>
    </w:pPr>
    <w:r>
      <w:rPr>
        <w:sz w:val="24"/>
        <w:szCs w:val="24"/>
      </w:rPr>
      <w:t>T</w:t>
    </w:r>
    <w:r w:rsidR="00EC6611">
      <w:rPr>
        <w:sz w:val="24"/>
        <w:szCs w:val="24"/>
      </w:rPr>
      <w:t>hur</w:t>
    </w:r>
    <w:r>
      <w:rPr>
        <w:sz w:val="24"/>
        <w:szCs w:val="24"/>
      </w:rPr>
      <w:t xml:space="preserve">sday, </w:t>
    </w:r>
    <w:r w:rsidR="00EC6979">
      <w:rPr>
        <w:sz w:val="24"/>
        <w:szCs w:val="24"/>
      </w:rPr>
      <w:t>April 28</w:t>
    </w:r>
    <w:r w:rsidR="00B72B5B">
      <w:rPr>
        <w:sz w:val="24"/>
        <w:szCs w:val="24"/>
      </w:rPr>
      <w:t>, 202</w:t>
    </w:r>
    <w:r w:rsidR="00EC6979">
      <w:rPr>
        <w:sz w:val="24"/>
        <w:szCs w:val="24"/>
      </w:rPr>
      <w:t>4</w:t>
    </w:r>
  </w:p>
  <w:p w14:paraId="3D89AE5F" w14:textId="77777777" w:rsidR="003B37AB" w:rsidRDefault="003B37AB" w:rsidP="00213DD1">
    <w:pPr>
      <w:pStyle w:val="Header"/>
      <w:jc w:val="center"/>
      <w:rPr>
        <w:sz w:val="24"/>
        <w:szCs w:val="24"/>
      </w:rPr>
    </w:pPr>
  </w:p>
  <w:p w14:paraId="65F33CEA" w14:textId="77777777" w:rsidR="00CC6EF5" w:rsidRDefault="00CC6EF5" w:rsidP="00CC6EF5">
    <w:pPr>
      <w:pStyle w:val="Header"/>
      <w:jc w:val="center"/>
    </w:pPr>
  </w:p>
  <w:p w14:paraId="3F74C502" w14:textId="77777777" w:rsidR="00213DD1" w:rsidRDefault="00213DD1">
    <w:pPr>
      <w:pStyle w:val="Header"/>
    </w:pPr>
  </w:p>
  <w:p w14:paraId="7DB6BC0F" w14:textId="77777777" w:rsidR="00213DD1" w:rsidRDefault="0021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805"/>
    <w:multiLevelType w:val="hybridMultilevel"/>
    <w:tmpl w:val="7C902FAA"/>
    <w:lvl w:ilvl="0" w:tplc="B31AA410">
      <w:numFmt w:val="bullet"/>
      <w:lvlText w:val="-"/>
      <w:lvlJc w:val="left"/>
      <w:pPr>
        <w:ind w:left="21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2827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D1"/>
    <w:rsid w:val="0000785E"/>
    <w:rsid w:val="00007F65"/>
    <w:rsid w:val="0001150A"/>
    <w:rsid w:val="00012DF5"/>
    <w:rsid w:val="0001678E"/>
    <w:rsid w:val="0002016A"/>
    <w:rsid w:val="00020C47"/>
    <w:rsid w:val="000228A2"/>
    <w:rsid w:val="00023FCF"/>
    <w:rsid w:val="000267B4"/>
    <w:rsid w:val="00026E23"/>
    <w:rsid w:val="000339C1"/>
    <w:rsid w:val="0004034D"/>
    <w:rsid w:val="0004248B"/>
    <w:rsid w:val="0005547C"/>
    <w:rsid w:val="000616AB"/>
    <w:rsid w:val="00065526"/>
    <w:rsid w:val="000668AA"/>
    <w:rsid w:val="00066CD6"/>
    <w:rsid w:val="00067B17"/>
    <w:rsid w:val="00080032"/>
    <w:rsid w:val="0008078F"/>
    <w:rsid w:val="000834ED"/>
    <w:rsid w:val="0008457F"/>
    <w:rsid w:val="00091162"/>
    <w:rsid w:val="000B3378"/>
    <w:rsid w:val="000C010A"/>
    <w:rsid w:val="000C4447"/>
    <w:rsid w:val="000C5242"/>
    <w:rsid w:val="000C5497"/>
    <w:rsid w:val="000C688C"/>
    <w:rsid w:val="000D48A7"/>
    <w:rsid w:val="000D5E38"/>
    <w:rsid w:val="000D706D"/>
    <w:rsid w:val="000D78C5"/>
    <w:rsid w:val="000E0D72"/>
    <w:rsid w:val="000E22D8"/>
    <w:rsid w:val="000E3997"/>
    <w:rsid w:val="000F09E3"/>
    <w:rsid w:val="000F1086"/>
    <w:rsid w:val="000F1C5D"/>
    <w:rsid w:val="0010140F"/>
    <w:rsid w:val="00110490"/>
    <w:rsid w:val="00111294"/>
    <w:rsid w:val="001140FD"/>
    <w:rsid w:val="00114C36"/>
    <w:rsid w:val="00132BA4"/>
    <w:rsid w:val="00137C3E"/>
    <w:rsid w:val="00142746"/>
    <w:rsid w:val="00144B31"/>
    <w:rsid w:val="0016349C"/>
    <w:rsid w:val="001657C6"/>
    <w:rsid w:val="00173B6E"/>
    <w:rsid w:val="00174E07"/>
    <w:rsid w:val="0017548D"/>
    <w:rsid w:val="00181F0B"/>
    <w:rsid w:val="00187F01"/>
    <w:rsid w:val="00191F48"/>
    <w:rsid w:val="00192CF1"/>
    <w:rsid w:val="00197241"/>
    <w:rsid w:val="001A129D"/>
    <w:rsid w:val="001A16CA"/>
    <w:rsid w:val="001A4C1B"/>
    <w:rsid w:val="001B3281"/>
    <w:rsid w:val="001C17E5"/>
    <w:rsid w:val="001C44BC"/>
    <w:rsid w:val="001C70E0"/>
    <w:rsid w:val="001D1B07"/>
    <w:rsid w:val="001D3C14"/>
    <w:rsid w:val="001D64E6"/>
    <w:rsid w:val="001E24AC"/>
    <w:rsid w:val="001E6A1A"/>
    <w:rsid w:val="001F30BF"/>
    <w:rsid w:val="001F365D"/>
    <w:rsid w:val="001F5231"/>
    <w:rsid w:val="00200043"/>
    <w:rsid w:val="002005DB"/>
    <w:rsid w:val="00205AF8"/>
    <w:rsid w:val="00206A3B"/>
    <w:rsid w:val="00206A8B"/>
    <w:rsid w:val="002129AF"/>
    <w:rsid w:val="00212E3D"/>
    <w:rsid w:val="00213DD1"/>
    <w:rsid w:val="00213F56"/>
    <w:rsid w:val="002201C8"/>
    <w:rsid w:val="00224395"/>
    <w:rsid w:val="0022536B"/>
    <w:rsid w:val="00225E82"/>
    <w:rsid w:val="00225FE6"/>
    <w:rsid w:val="0023430A"/>
    <w:rsid w:val="002422C8"/>
    <w:rsid w:val="00242565"/>
    <w:rsid w:val="0024311D"/>
    <w:rsid w:val="0024354B"/>
    <w:rsid w:val="00243779"/>
    <w:rsid w:val="00245EF2"/>
    <w:rsid w:val="00246BF6"/>
    <w:rsid w:val="00247135"/>
    <w:rsid w:val="0025421B"/>
    <w:rsid w:val="002571B1"/>
    <w:rsid w:val="0026481A"/>
    <w:rsid w:val="00272B48"/>
    <w:rsid w:val="00277599"/>
    <w:rsid w:val="00280F7A"/>
    <w:rsid w:val="00282ABA"/>
    <w:rsid w:val="00287060"/>
    <w:rsid w:val="00287288"/>
    <w:rsid w:val="00292B73"/>
    <w:rsid w:val="002A307C"/>
    <w:rsid w:val="002B3DE5"/>
    <w:rsid w:val="002B5C69"/>
    <w:rsid w:val="002B79C0"/>
    <w:rsid w:val="002C06EB"/>
    <w:rsid w:val="002C2CCA"/>
    <w:rsid w:val="002C4650"/>
    <w:rsid w:val="002C5BFC"/>
    <w:rsid w:val="002C7731"/>
    <w:rsid w:val="002D037D"/>
    <w:rsid w:val="002D1D66"/>
    <w:rsid w:val="002D55FE"/>
    <w:rsid w:val="002E16EA"/>
    <w:rsid w:val="002E2AF4"/>
    <w:rsid w:val="002E4859"/>
    <w:rsid w:val="002E7B4B"/>
    <w:rsid w:val="002F05E1"/>
    <w:rsid w:val="002F1238"/>
    <w:rsid w:val="002F16AD"/>
    <w:rsid w:val="002F1837"/>
    <w:rsid w:val="002F53F4"/>
    <w:rsid w:val="002F6728"/>
    <w:rsid w:val="002F67E7"/>
    <w:rsid w:val="00300C76"/>
    <w:rsid w:val="003103B4"/>
    <w:rsid w:val="00324212"/>
    <w:rsid w:val="003316E5"/>
    <w:rsid w:val="00337716"/>
    <w:rsid w:val="0033785B"/>
    <w:rsid w:val="003453A1"/>
    <w:rsid w:val="00347816"/>
    <w:rsid w:val="00352DA0"/>
    <w:rsid w:val="00355FC5"/>
    <w:rsid w:val="00356E3C"/>
    <w:rsid w:val="00366E24"/>
    <w:rsid w:val="0037149B"/>
    <w:rsid w:val="00374683"/>
    <w:rsid w:val="00377CF7"/>
    <w:rsid w:val="00380A3B"/>
    <w:rsid w:val="00381D9B"/>
    <w:rsid w:val="00386E39"/>
    <w:rsid w:val="0039086D"/>
    <w:rsid w:val="00394D87"/>
    <w:rsid w:val="00397845"/>
    <w:rsid w:val="003A17A1"/>
    <w:rsid w:val="003A4C69"/>
    <w:rsid w:val="003A52B6"/>
    <w:rsid w:val="003A5647"/>
    <w:rsid w:val="003B2CFB"/>
    <w:rsid w:val="003B37AB"/>
    <w:rsid w:val="003B727E"/>
    <w:rsid w:val="003C064F"/>
    <w:rsid w:val="003C40C7"/>
    <w:rsid w:val="003C6AB8"/>
    <w:rsid w:val="003C7235"/>
    <w:rsid w:val="003D2211"/>
    <w:rsid w:val="003D2B34"/>
    <w:rsid w:val="003D3E8C"/>
    <w:rsid w:val="003D4860"/>
    <w:rsid w:val="003D5322"/>
    <w:rsid w:val="003D7E24"/>
    <w:rsid w:val="003E4686"/>
    <w:rsid w:val="003E6A0D"/>
    <w:rsid w:val="003E736C"/>
    <w:rsid w:val="003F07DA"/>
    <w:rsid w:val="003F2862"/>
    <w:rsid w:val="003F30B1"/>
    <w:rsid w:val="003F4EFD"/>
    <w:rsid w:val="00413E46"/>
    <w:rsid w:val="00414057"/>
    <w:rsid w:val="004154C1"/>
    <w:rsid w:val="00415F6C"/>
    <w:rsid w:val="00426879"/>
    <w:rsid w:val="00426BC6"/>
    <w:rsid w:val="00426DFA"/>
    <w:rsid w:val="004309DE"/>
    <w:rsid w:val="00433FAB"/>
    <w:rsid w:val="0043488C"/>
    <w:rsid w:val="00435255"/>
    <w:rsid w:val="0043682F"/>
    <w:rsid w:val="00440189"/>
    <w:rsid w:val="00447901"/>
    <w:rsid w:val="004500A9"/>
    <w:rsid w:val="004516E4"/>
    <w:rsid w:val="00451841"/>
    <w:rsid w:val="00453543"/>
    <w:rsid w:val="004559C9"/>
    <w:rsid w:val="004617F8"/>
    <w:rsid w:val="00462CCB"/>
    <w:rsid w:val="00464EAD"/>
    <w:rsid w:val="004711C6"/>
    <w:rsid w:val="004719F1"/>
    <w:rsid w:val="0047326D"/>
    <w:rsid w:val="00475598"/>
    <w:rsid w:val="00481AEB"/>
    <w:rsid w:val="00485C8E"/>
    <w:rsid w:val="00486F4C"/>
    <w:rsid w:val="004876D0"/>
    <w:rsid w:val="00491AA0"/>
    <w:rsid w:val="0049203B"/>
    <w:rsid w:val="004939FE"/>
    <w:rsid w:val="00494CEE"/>
    <w:rsid w:val="00495936"/>
    <w:rsid w:val="00495B47"/>
    <w:rsid w:val="0049696B"/>
    <w:rsid w:val="004B3BF7"/>
    <w:rsid w:val="004B6E36"/>
    <w:rsid w:val="004C04A0"/>
    <w:rsid w:val="004C1D25"/>
    <w:rsid w:val="004C469D"/>
    <w:rsid w:val="004C5B3D"/>
    <w:rsid w:val="004D3ACA"/>
    <w:rsid w:val="004D3E94"/>
    <w:rsid w:val="004D4FED"/>
    <w:rsid w:val="004E38D9"/>
    <w:rsid w:val="004E46C8"/>
    <w:rsid w:val="004E5EEC"/>
    <w:rsid w:val="004F0FAF"/>
    <w:rsid w:val="004F5B44"/>
    <w:rsid w:val="00503EAE"/>
    <w:rsid w:val="00512E9D"/>
    <w:rsid w:val="005170FF"/>
    <w:rsid w:val="00522B7E"/>
    <w:rsid w:val="00522F0F"/>
    <w:rsid w:val="00523C33"/>
    <w:rsid w:val="00526BAF"/>
    <w:rsid w:val="005305A8"/>
    <w:rsid w:val="00533AA1"/>
    <w:rsid w:val="00533DFB"/>
    <w:rsid w:val="005376EE"/>
    <w:rsid w:val="00541229"/>
    <w:rsid w:val="00542BAC"/>
    <w:rsid w:val="00544C1D"/>
    <w:rsid w:val="005461C6"/>
    <w:rsid w:val="00550308"/>
    <w:rsid w:val="005534E6"/>
    <w:rsid w:val="00555420"/>
    <w:rsid w:val="00555E65"/>
    <w:rsid w:val="00560F8A"/>
    <w:rsid w:val="0056245A"/>
    <w:rsid w:val="00573C33"/>
    <w:rsid w:val="005911BD"/>
    <w:rsid w:val="00592D0E"/>
    <w:rsid w:val="00597344"/>
    <w:rsid w:val="005A6C27"/>
    <w:rsid w:val="005B06B4"/>
    <w:rsid w:val="005B6775"/>
    <w:rsid w:val="005B739B"/>
    <w:rsid w:val="005C0372"/>
    <w:rsid w:val="005C126A"/>
    <w:rsid w:val="005C1563"/>
    <w:rsid w:val="005D302A"/>
    <w:rsid w:val="005D3189"/>
    <w:rsid w:val="005D430A"/>
    <w:rsid w:val="005D7751"/>
    <w:rsid w:val="005D78FB"/>
    <w:rsid w:val="005E230D"/>
    <w:rsid w:val="005E6FCB"/>
    <w:rsid w:val="005E70AB"/>
    <w:rsid w:val="005F51EB"/>
    <w:rsid w:val="005F5EA0"/>
    <w:rsid w:val="005F70A8"/>
    <w:rsid w:val="00601F37"/>
    <w:rsid w:val="00604FF7"/>
    <w:rsid w:val="00605137"/>
    <w:rsid w:val="00616F2D"/>
    <w:rsid w:val="0062093C"/>
    <w:rsid w:val="00620F32"/>
    <w:rsid w:val="00623281"/>
    <w:rsid w:val="0062411E"/>
    <w:rsid w:val="00625089"/>
    <w:rsid w:val="00626F7D"/>
    <w:rsid w:val="006308AF"/>
    <w:rsid w:val="0063269E"/>
    <w:rsid w:val="006333A1"/>
    <w:rsid w:val="00635486"/>
    <w:rsid w:val="00636D4B"/>
    <w:rsid w:val="00644EC6"/>
    <w:rsid w:val="006451B4"/>
    <w:rsid w:val="00645F54"/>
    <w:rsid w:val="00647948"/>
    <w:rsid w:val="00650C65"/>
    <w:rsid w:val="00652B20"/>
    <w:rsid w:val="006606D3"/>
    <w:rsid w:val="006675E7"/>
    <w:rsid w:val="00671A34"/>
    <w:rsid w:val="006747BD"/>
    <w:rsid w:val="00676A2F"/>
    <w:rsid w:val="006843B9"/>
    <w:rsid w:val="00684CDE"/>
    <w:rsid w:val="006B0DE3"/>
    <w:rsid w:val="006B702A"/>
    <w:rsid w:val="006D1F42"/>
    <w:rsid w:val="006D3AEF"/>
    <w:rsid w:val="006D4542"/>
    <w:rsid w:val="006D4A0E"/>
    <w:rsid w:val="006D56CD"/>
    <w:rsid w:val="006D6183"/>
    <w:rsid w:val="006D731B"/>
    <w:rsid w:val="006D79BF"/>
    <w:rsid w:val="006E06D3"/>
    <w:rsid w:val="006E0A1C"/>
    <w:rsid w:val="006E0D74"/>
    <w:rsid w:val="006E2167"/>
    <w:rsid w:val="006E333E"/>
    <w:rsid w:val="006E51ED"/>
    <w:rsid w:val="006F0F6A"/>
    <w:rsid w:val="006F47C8"/>
    <w:rsid w:val="00707F79"/>
    <w:rsid w:val="00714444"/>
    <w:rsid w:val="00714F89"/>
    <w:rsid w:val="00715C42"/>
    <w:rsid w:val="0072070F"/>
    <w:rsid w:val="007255DB"/>
    <w:rsid w:val="007429EB"/>
    <w:rsid w:val="00743FEF"/>
    <w:rsid w:val="00744BF3"/>
    <w:rsid w:val="007505C6"/>
    <w:rsid w:val="0075167F"/>
    <w:rsid w:val="007518A0"/>
    <w:rsid w:val="00756317"/>
    <w:rsid w:val="007572B5"/>
    <w:rsid w:val="00760DA1"/>
    <w:rsid w:val="00771A00"/>
    <w:rsid w:val="00772DCF"/>
    <w:rsid w:val="00773E30"/>
    <w:rsid w:val="007750C7"/>
    <w:rsid w:val="00785F5A"/>
    <w:rsid w:val="007875E5"/>
    <w:rsid w:val="00791945"/>
    <w:rsid w:val="00797508"/>
    <w:rsid w:val="007A047E"/>
    <w:rsid w:val="007A3144"/>
    <w:rsid w:val="007A542F"/>
    <w:rsid w:val="007B21FC"/>
    <w:rsid w:val="007B3D0E"/>
    <w:rsid w:val="007C64D8"/>
    <w:rsid w:val="007D74FE"/>
    <w:rsid w:val="007E1C28"/>
    <w:rsid w:val="007E4525"/>
    <w:rsid w:val="007E64DA"/>
    <w:rsid w:val="007F2789"/>
    <w:rsid w:val="007F4199"/>
    <w:rsid w:val="00801358"/>
    <w:rsid w:val="008036EF"/>
    <w:rsid w:val="00805277"/>
    <w:rsid w:val="00805D72"/>
    <w:rsid w:val="00805F9C"/>
    <w:rsid w:val="00811069"/>
    <w:rsid w:val="008138EF"/>
    <w:rsid w:val="00815332"/>
    <w:rsid w:val="00816CCC"/>
    <w:rsid w:val="00817AEE"/>
    <w:rsid w:val="008214B2"/>
    <w:rsid w:val="00827539"/>
    <w:rsid w:val="008375CD"/>
    <w:rsid w:val="00837878"/>
    <w:rsid w:val="008402B4"/>
    <w:rsid w:val="00840F11"/>
    <w:rsid w:val="00846499"/>
    <w:rsid w:val="008514D1"/>
    <w:rsid w:val="0085328C"/>
    <w:rsid w:val="00861263"/>
    <w:rsid w:val="00863FD4"/>
    <w:rsid w:val="00866B6F"/>
    <w:rsid w:val="00867825"/>
    <w:rsid w:val="0087012E"/>
    <w:rsid w:val="008727BE"/>
    <w:rsid w:val="008749A1"/>
    <w:rsid w:val="008774B7"/>
    <w:rsid w:val="00884BEE"/>
    <w:rsid w:val="00885396"/>
    <w:rsid w:val="0088699B"/>
    <w:rsid w:val="00887A75"/>
    <w:rsid w:val="00892886"/>
    <w:rsid w:val="0089609B"/>
    <w:rsid w:val="008A04E4"/>
    <w:rsid w:val="008A5504"/>
    <w:rsid w:val="008A564A"/>
    <w:rsid w:val="008B23EA"/>
    <w:rsid w:val="008B27DE"/>
    <w:rsid w:val="008B341B"/>
    <w:rsid w:val="008B49DD"/>
    <w:rsid w:val="008B5CE6"/>
    <w:rsid w:val="008B5D60"/>
    <w:rsid w:val="008B7604"/>
    <w:rsid w:val="008C03D5"/>
    <w:rsid w:val="008D0BD2"/>
    <w:rsid w:val="008D51FA"/>
    <w:rsid w:val="008D5931"/>
    <w:rsid w:val="008E19E8"/>
    <w:rsid w:val="008E2A1C"/>
    <w:rsid w:val="008F072D"/>
    <w:rsid w:val="008F24AD"/>
    <w:rsid w:val="008F3751"/>
    <w:rsid w:val="008F699C"/>
    <w:rsid w:val="00901EC6"/>
    <w:rsid w:val="00902403"/>
    <w:rsid w:val="0090395B"/>
    <w:rsid w:val="009073D8"/>
    <w:rsid w:val="009102A9"/>
    <w:rsid w:val="00916918"/>
    <w:rsid w:val="00921DBA"/>
    <w:rsid w:val="00922048"/>
    <w:rsid w:val="00923275"/>
    <w:rsid w:val="00935608"/>
    <w:rsid w:val="00943B5C"/>
    <w:rsid w:val="00944C44"/>
    <w:rsid w:val="00946066"/>
    <w:rsid w:val="009460EF"/>
    <w:rsid w:val="0095291E"/>
    <w:rsid w:val="00952BC8"/>
    <w:rsid w:val="0095472B"/>
    <w:rsid w:val="009553F6"/>
    <w:rsid w:val="00962892"/>
    <w:rsid w:val="00963390"/>
    <w:rsid w:val="009634CE"/>
    <w:rsid w:val="00965852"/>
    <w:rsid w:val="00967BC4"/>
    <w:rsid w:val="0097032D"/>
    <w:rsid w:val="00970C13"/>
    <w:rsid w:val="00973D18"/>
    <w:rsid w:val="00981310"/>
    <w:rsid w:val="00983C10"/>
    <w:rsid w:val="00985639"/>
    <w:rsid w:val="009864BF"/>
    <w:rsid w:val="009865D8"/>
    <w:rsid w:val="009907EE"/>
    <w:rsid w:val="00990BFA"/>
    <w:rsid w:val="0099371F"/>
    <w:rsid w:val="009944DD"/>
    <w:rsid w:val="009A27B7"/>
    <w:rsid w:val="009A29A0"/>
    <w:rsid w:val="009A7724"/>
    <w:rsid w:val="009B0372"/>
    <w:rsid w:val="009B2194"/>
    <w:rsid w:val="009B4533"/>
    <w:rsid w:val="009B5D40"/>
    <w:rsid w:val="009B7B1E"/>
    <w:rsid w:val="009C15A2"/>
    <w:rsid w:val="009D7EBD"/>
    <w:rsid w:val="009E21C1"/>
    <w:rsid w:val="009E75E5"/>
    <w:rsid w:val="009F031F"/>
    <w:rsid w:val="00A00D98"/>
    <w:rsid w:val="00A01C6F"/>
    <w:rsid w:val="00A037D0"/>
    <w:rsid w:val="00A03F7D"/>
    <w:rsid w:val="00A06736"/>
    <w:rsid w:val="00A11693"/>
    <w:rsid w:val="00A1322F"/>
    <w:rsid w:val="00A2102E"/>
    <w:rsid w:val="00A241EF"/>
    <w:rsid w:val="00A24AD3"/>
    <w:rsid w:val="00A26058"/>
    <w:rsid w:val="00A2712D"/>
    <w:rsid w:val="00A36A92"/>
    <w:rsid w:val="00A41626"/>
    <w:rsid w:val="00A4446D"/>
    <w:rsid w:val="00A47227"/>
    <w:rsid w:val="00A53DB5"/>
    <w:rsid w:val="00A615F7"/>
    <w:rsid w:val="00A61DF5"/>
    <w:rsid w:val="00A6428D"/>
    <w:rsid w:val="00A64835"/>
    <w:rsid w:val="00A72862"/>
    <w:rsid w:val="00A764CA"/>
    <w:rsid w:val="00A83254"/>
    <w:rsid w:val="00A83806"/>
    <w:rsid w:val="00A93E04"/>
    <w:rsid w:val="00A963B5"/>
    <w:rsid w:val="00AA4669"/>
    <w:rsid w:val="00AB1590"/>
    <w:rsid w:val="00AB3A25"/>
    <w:rsid w:val="00AB4383"/>
    <w:rsid w:val="00AC05CC"/>
    <w:rsid w:val="00AC3C50"/>
    <w:rsid w:val="00AC72D2"/>
    <w:rsid w:val="00AD1DE8"/>
    <w:rsid w:val="00AD2721"/>
    <w:rsid w:val="00AD768A"/>
    <w:rsid w:val="00AF1247"/>
    <w:rsid w:val="00AF5AA8"/>
    <w:rsid w:val="00AF67CB"/>
    <w:rsid w:val="00B01CC2"/>
    <w:rsid w:val="00B01E08"/>
    <w:rsid w:val="00B02BBF"/>
    <w:rsid w:val="00B10B05"/>
    <w:rsid w:val="00B12037"/>
    <w:rsid w:val="00B12A71"/>
    <w:rsid w:val="00B16CD9"/>
    <w:rsid w:val="00B26985"/>
    <w:rsid w:val="00B30382"/>
    <w:rsid w:val="00B40666"/>
    <w:rsid w:val="00B43AAC"/>
    <w:rsid w:val="00B5559C"/>
    <w:rsid w:val="00B60EC0"/>
    <w:rsid w:val="00B67AA3"/>
    <w:rsid w:val="00B70AED"/>
    <w:rsid w:val="00B7218A"/>
    <w:rsid w:val="00B72B5B"/>
    <w:rsid w:val="00B73A75"/>
    <w:rsid w:val="00B75035"/>
    <w:rsid w:val="00B873B5"/>
    <w:rsid w:val="00B87C4F"/>
    <w:rsid w:val="00B87F3A"/>
    <w:rsid w:val="00B910AF"/>
    <w:rsid w:val="00B94F88"/>
    <w:rsid w:val="00B964B9"/>
    <w:rsid w:val="00B96D9D"/>
    <w:rsid w:val="00BB3409"/>
    <w:rsid w:val="00BB5451"/>
    <w:rsid w:val="00BC1137"/>
    <w:rsid w:val="00BC1477"/>
    <w:rsid w:val="00BD50BF"/>
    <w:rsid w:val="00BD7D7B"/>
    <w:rsid w:val="00BE21AB"/>
    <w:rsid w:val="00BE5438"/>
    <w:rsid w:val="00BE6084"/>
    <w:rsid w:val="00BF346D"/>
    <w:rsid w:val="00BF51A8"/>
    <w:rsid w:val="00BF59DD"/>
    <w:rsid w:val="00BF6C1F"/>
    <w:rsid w:val="00C01A72"/>
    <w:rsid w:val="00C0283D"/>
    <w:rsid w:val="00C03B1C"/>
    <w:rsid w:val="00C06C54"/>
    <w:rsid w:val="00C1190B"/>
    <w:rsid w:val="00C17E0F"/>
    <w:rsid w:val="00C27996"/>
    <w:rsid w:val="00C349A7"/>
    <w:rsid w:val="00C37BC6"/>
    <w:rsid w:val="00C37FB9"/>
    <w:rsid w:val="00C42731"/>
    <w:rsid w:val="00C55671"/>
    <w:rsid w:val="00C65C85"/>
    <w:rsid w:val="00C65EF1"/>
    <w:rsid w:val="00C734AF"/>
    <w:rsid w:val="00C74FF4"/>
    <w:rsid w:val="00C7684A"/>
    <w:rsid w:val="00C80997"/>
    <w:rsid w:val="00C83DA8"/>
    <w:rsid w:val="00C8466D"/>
    <w:rsid w:val="00C84894"/>
    <w:rsid w:val="00C84B0E"/>
    <w:rsid w:val="00C86D76"/>
    <w:rsid w:val="00C87898"/>
    <w:rsid w:val="00C93651"/>
    <w:rsid w:val="00CA18BD"/>
    <w:rsid w:val="00CA35A3"/>
    <w:rsid w:val="00CA41C1"/>
    <w:rsid w:val="00CA5D0C"/>
    <w:rsid w:val="00CA7328"/>
    <w:rsid w:val="00CB1BE9"/>
    <w:rsid w:val="00CC4081"/>
    <w:rsid w:val="00CC6EF5"/>
    <w:rsid w:val="00CC7013"/>
    <w:rsid w:val="00CC7735"/>
    <w:rsid w:val="00CD07A6"/>
    <w:rsid w:val="00CD15A7"/>
    <w:rsid w:val="00CD19B8"/>
    <w:rsid w:val="00CD3D22"/>
    <w:rsid w:val="00CD4B24"/>
    <w:rsid w:val="00CE310B"/>
    <w:rsid w:val="00CE424F"/>
    <w:rsid w:val="00CE7F9F"/>
    <w:rsid w:val="00CF13ED"/>
    <w:rsid w:val="00D025A1"/>
    <w:rsid w:val="00D150C5"/>
    <w:rsid w:val="00D17F93"/>
    <w:rsid w:val="00D2035D"/>
    <w:rsid w:val="00D25034"/>
    <w:rsid w:val="00D26C62"/>
    <w:rsid w:val="00D330B4"/>
    <w:rsid w:val="00D346DD"/>
    <w:rsid w:val="00D34D93"/>
    <w:rsid w:val="00D3531F"/>
    <w:rsid w:val="00D3643C"/>
    <w:rsid w:val="00D4116C"/>
    <w:rsid w:val="00D423BD"/>
    <w:rsid w:val="00D423C7"/>
    <w:rsid w:val="00D430B2"/>
    <w:rsid w:val="00D440BE"/>
    <w:rsid w:val="00D45759"/>
    <w:rsid w:val="00D46862"/>
    <w:rsid w:val="00D47AA2"/>
    <w:rsid w:val="00D50FBB"/>
    <w:rsid w:val="00D54EA7"/>
    <w:rsid w:val="00D56FBE"/>
    <w:rsid w:val="00D60D30"/>
    <w:rsid w:val="00D633C7"/>
    <w:rsid w:val="00D63DA2"/>
    <w:rsid w:val="00D65761"/>
    <w:rsid w:val="00D66E21"/>
    <w:rsid w:val="00D749DA"/>
    <w:rsid w:val="00D81DA4"/>
    <w:rsid w:val="00D869F1"/>
    <w:rsid w:val="00D86C11"/>
    <w:rsid w:val="00D9264F"/>
    <w:rsid w:val="00D95280"/>
    <w:rsid w:val="00DA3165"/>
    <w:rsid w:val="00DA70C4"/>
    <w:rsid w:val="00DB0646"/>
    <w:rsid w:val="00DB13AE"/>
    <w:rsid w:val="00DB1438"/>
    <w:rsid w:val="00DB36ED"/>
    <w:rsid w:val="00DC0107"/>
    <w:rsid w:val="00DC0C89"/>
    <w:rsid w:val="00DC5D34"/>
    <w:rsid w:val="00DD00AD"/>
    <w:rsid w:val="00DD04CE"/>
    <w:rsid w:val="00DD06DE"/>
    <w:rsid w:val="00DD4786"/>
    <w:rsid w:val="00DD7051"/>
    <w:rsid w:val="00DE3AF4"/>
    <w:rsid w:val="00DF0375"/>
    <w:rsid w:val="00DF7D4B"/>
    <w:rsid w:val="00E0474A"/>
    <w:rsid w:val="00E111B9"/>
    <w:rsid w:val="00E1151E"/>
    <w:rsid w:val="00E11A23"/>
    <w:rsid w:val="00E14EF4"/>
    <w:rsid w:val="00E15CB1"/>
    <w:rsid w:val="00E27011"/>
    <w:rsid w:val="00E3074E"/>
    <w:rsid w:val="00E3090E"/>
    <w:rsid w:val="00E3279D"/>
    <w:rsid w:val="00E34358"/>
    <w:rsid w:val="00E375BF"/>
    <w:rsid w:val="00E509BC"/>
    <w:rsid w:val="00E51C3F"/>
    <w:rsid w:val="00E524F4"/>
    <w:rsid w:val="00E56E14"/>
    <w:rsid w:val="00E611A5"/>
    <w:rsid w:val="00E64DE9"/>
    <w:rsid w:val="00E80532"/>
    <w:rsid w:val="00E93484"/>
    <w:rsid w:val="00EB02B4"/>
    <w:rsid w:val="00EC0266"/>
    <w:rsid w:val="00EC23E0"/>
    <w:rsid w:val="00EC3E36"/>
    <w:rsid w:val="00EC3F98"/>
    <w:rsid w:val="00EC6611"/>
    <w:rsid w:val="00EC6979"/>
    <w:rsid w:val="00ED0D67"/>
    <w:rsid w:val="00ED1DED"/>
    <w:rsid w:val="00ED38E6"/>
    <w:rsid w:val="00ED58C5"/>
    <w:rsid w:val="00ED5962"/>
    <w:rsid w:val="00ED6988"/>
    <w:rsid w:val="00EE240C"/>
    <w:rsid w:val="00EE335A"/>
    <w:rsid w:val="00EE666F"/>
    <w:rsid w:val="00EE73B6"/>
    <w:rsid w:val="00EF068C"/>
    <w:rsid w:val="00EF1985"/>
    <w:rsid w:val="00EF6704"/>
    <w:rsid w:val="00F02467"/>
    <w:rsid w:val="00F1018F"/>
    <w:rsid w:val="00F13C81"/>
    <w:rsid w:val="00F20291"/>
    <w:rsid w:val="00F21A9E"/>
    <w:rsid w:val="00F224E9"/>
    <w:rsid w:val="00F24CBF"/>
    <w:rsid w:val="00F30DE2"/>
    <w:rsid w:val="00F348D1"/>
    <w:rsid w:val="00F36408"/>
    <w:rsid w:val="00F41297"/>
    <w:rsid w:val="00F42D2E"/>
    <w:rsid w:val="00F543A3"/>
    <w:rsid w:val="00F57916"/>
    <w:rsid w:val="00F76DB3"/>
    <w:rsid w:val="00F85194"/>
    <w:rsid w:val="00F864EA"/>
    <w:rsid w:val="00F90054"/>
    <w:rsid w:val="00F900C5"/>
    <w:rsid w:val="00F92E66"/>
    <w:rsid w:val="00F93F25"/>
    <w:rsid w:val="00F950B1"/>
    <w:rsid w:val="00F96F66"/>
    <w:rsid w:val="00F97CF9"/>
    <w:rsid w:val="00FB2FD5"/>
    <w:rsid w:val="00FC5EDF"/>
    <w:rsid w:val="00FD0997"/>
    <w:rsid w:val="00FD3CB2"/>
    <w:rsid w:val="00FD4A4D"/>
    <w:rsid w:val="00FD52C7"/>
    <w:rsid w:val="00FD5D0A"/>
    <w:rsid w:val="00FE43D9"/>
    <w:rsid w:val="00FF0B59"/>
    <w:rsid w:val="00FF435C"/>
    <w:rsid w:val="00FF6271"/>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F80"/>
  <w15:chartTrackingRefBased/>
  <w15:docId w15:val="{BFF3C4C8-1097-4E9A-8B82-E0D71510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D1"/>
  </w:style>
  <w:style w:type="paragraph" w:styleId="Footer">
    <w:name w:val="footer"/>
    <w:basedOn w:val="Normal"/>
    <w:link w:val="FooterChar"/>
    <w:uiPriority w:val="99"/>
    <w:unhideWhenUsed/>
    <w:rsid w:val="0021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D1"/>
  </w:style>
  <w:style w:type="paragraph" w:styleId="NoSpacing">
    <w:name w:val="No Spacing"/>
    <w:uiPriority w:val="1"/>
    <w:qFormat/>
    <w:rsid w:val="005D7751"/>
    <w:pPr>
      <w:spacing w:after="0" w:line="240" w:lineRule="auto"/>
    </w:pPr>
  </w:style>
  <w:style w:type="paragraph" w:styleId="Subtitle">
    <w:name w:val="Subtitle"/>
    <w:basedOn w:val="Normal"/>
    <w:next w:val="Normal"/>
    <w:link w:val="SubtitleChar"/>
    <w:uiPriority w:val="11"/>
    <w:qFormat/>
    <w:rsid w:val="002431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311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25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E82"/>
    <w:rPr>
      <w:rFonts w:ascii="Segoe UI" w:hAnsi="Segoe UI" w:cs="Segoe UI"/>
      <w:sz w:val="18"/>
      <w:szCs w:val="18"/>
    </w:rPr>
  </w:style>
  <w:style w:type="paragraph" w:styleId="ListParagraph">
    <w:name w:val="List Paragraph"/>
    <w:basedOn w:val="Normal"/>
    <w:uiPriority w:val="34"/>
    <w:qFormat/>
    <w:rsid w:val="00EC6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88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0D21AE17E1EE44A6EB5822DA43FAD1" ma:contentTypeVersion="19" ma:contentTypeDescription="Create a new document." ma:contentTypeScope="" ma:versionID="4b0e5d930737e0a1ec86f5f3c9769f9e">
  <xsd:schema xmlns:xsd="http://www.w3.org/2001/XMLSchema" xmlns:xs="http://www.w3.org/2001/XMLSchema" xmlns:p="http://schemas.microsoft.com/office/2006/metadata/properties" xmlns:ns1="http://schemas.microsoft.com/sharepoint/v3" xmlns:ns3="baa20902-4e4e-4624-bd6e-4d11162365a1" xmlns:ns4="1e38637e-e103-4e21-88c2-d20fca42dec6" targetNamespace="http://schemas.microsoft.com/office/2006/metadata/properties" ma:root="true" ma:fieldsID="793024d289e372468bd0598b25cd2c25" ns1:_="" ns3:_="" ns4:_="">
    <xsd:import namespace="http://schemas.microsoft.com/sharepoint/v3"/>
    <xsd:import namespace="baa20902-4e4e-4624-bd6e-4d11162365a1"/>
    <xsd:import namespace="1e38637e-e103-4e21-88c2-d20fca42de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20902-4e4e-4624-bd6e-4d11162365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8637e-e103-4e21-88c2-d20fca42de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38637e-e103-4e21-88c2-d20fca42dec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1FF3D9-4DE2-4B9F-AE00-F989524FFF85}">
  <ds:schemaRefs>
    <ds:schemaRef ds:uri="http://schemas.microsoft.com/sharepoint/v3/contenttype/forms"/>
  </ds:schemaRefs>
</ds:datastoreItem>
</file>

<file path=customXml/itemProps2.xml><?xml version="1.0" encoding="utf-8"?>
<ds:datastoreItem xmlns:ds="http://schemas.openxmlformats.org/officeDocument/2006/customXml" ds:itemID="{6B426140-5941-459E-A3D4-08B66C94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a20902-4e4e-4624-bd6e-4d11162365a1"/>
    <ds:schemaRef ds:uri="1e38637e-e103-4e21-88c2-d20fca42d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1B08E-FAA7-48A3-B173-76FF36478C99}">
  <ds:schemaRefs>
    <ds:schemaRef ds:uri="http://schemas.microsoft.com/office/2006/metadata/properties"/>
    <ds:schemaRef ds:uri="http://schemas.microsoft.com/office/infopath/2007/PartnerControls"/>
    <ds:schemaRef ds:uri="1e38637e-e103-4e21-88c2-d20fca42dec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 Bunch (abunch)</dc:creator>
  <cp:keywords/>
  <dc:description/>
  <cp:lastModifiedBy>Cody Behles (cbehles)</cp:lastModifiedBy>
  <cp:revision>17</cp:revision>
  <cp:lastPrinted>2024-02-16T16:37:00Z</cp:lastPrinted>
  <dcterms:created xsi:type="dcterms:W3CDTF">2024-10-14T13:32:00Z</dcterms:created>
  <dcterms:modified xsi:type="dcterms:W3CDTF">2024-10-16T19:51:00Z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0x010100DD0D21AE17E1EE44A6EB5822DA43FAD1</vt:lpwstr>
  </property>
</Properties>
</file>