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73595" w14:textId="77777777" w:rsidR="00B013D8" w:rsidRDefault="00B013D8">
      <w:pPr>
        <w:pStyle w:val="Title"/>
        <w:ind w:right="120"/>
        <w:rPr>
          <w:rFonts w:ascii="Arial" w:hAnsi="Arial"/>
        </w:rPr>
      </w:pPr>
      <w:r>
        <w:rPr>
          <w:rFonts w:ascii="Arial" w:hAnsi="Arial"/>
        </w:rPr>
        <w:t>HERFF COLLEGE OF ENGINEERING</w:t>
      </w:r>
    </w:p>
    <w:p w14:paraId="1D8F7663" w14:textId="77777777" w:rsidR="00B013D8" w:rsidRDefault="00B013D8">
      <w:pPr>
        <w:ind w:right="120"/>
        <w:jc w:val="center"/>
        <w:rPr>
          <w:rFonts w:ascii="Arial" w:hAnsi="Arial"/>
          <w:b/>
          <w:sz w:val="22"/>
        </w:rPr>
      </w:pPr>
      <w:r>
        <w:rPr>
          <w:rFonts w:ascii="Arial" w:hAnsi="Arial"/>
          <w:b/>
          <w:sz w:val="22"/>
        </w:rPr>
        <w:t>COMMITTEE CHARGES AND MEMBERSHIP</w:t>
      </w:r>
    </w:p>
    <w:p w14:paraId="23BD84F7" w14:textId="1762D331" w:rsidR="00B013D8" w:rsidRDefault="00493E44">
      <w:pPr>
        <w:ind w:right="120"/>
        <w:jc w:val="center"/>
        <w:rPr>
          <w:rFonts w:ascii="Arial" w:hAnsi="Arial"/>
          <w:b/>
          <w:sz w:val="22"/>
        </w:rPr>
      </w:pPr>
      <w:r>
        <w:rPr>
          <w:rFonts w:ascii="Arial" w:hAnsi="Arial"/>
          <w:b/>
          <w:sz w:val="22"/>
        </w:rPr>
        <w:t>20</w:t>
      </w:r>
      <w:r w:rsidR="00492FE0">
        <w:rPr>
          <w:rFonts w:ascii="Arial" w:hAnsi="Arial"/>
          <w:b/>
          <w:sz w:val="22"/>
        </w:rPr>
        <w:t>20</w:t>
      </w:r>
      <w:r>
        <w:rPr>
          <w:rFonts w:ascii="Arial" w:hAnsi="Arial"/>
          <w:b/>
          <w:sz w:val="22"/>
        </w:rPr>
        <w:t>-2</w:t>
      </w:r>
      <w:r w:rsidR="00F650DF">
        <w:rPr>
          <w:rFonts w:ascii="Arial" w:hAnsi="Arial"/>
          <w:b/>
          <w:sz w:val="22"/>
        </w:rPr>
        <w:t>02</w:t>
      </w:r>
      <w:r w:rsidR="00492FE0">
        <w:rPr>
          <w:rFonts w:ascii="Arial" w:hAnsi="Arial"/>
          <w:b/>
          <w:sz w:val="22"/>
        </w:rPr>
        <w:t>1</w:t>
      </w:r>
    </w:p>
    <w:p w14:paraId="38A2B8C5" w14:textId="77777777" w:rsidR="00B013D8" w:rsidRDefault="00B013D8">
      <w:pPr>
        <w:ind w:right="120"/>
        <w:rPr>
          <w:rFonts w:ascii="Arial" w:hAnsi="Arial"/>
          <w:b/>
          <w:color w:val="FF0000"/>
          <w:sz w:val="22"/>
        </w:rPr>
      </w:pPr>
    </w:p>
    <w:p w14:paraId="5FCB08F3" w14:textId="77777777" w:rsidR="00C112BE" w:rsidRDefault="00C112BE">
      <w:pPr>
        <w:ind w:right="120"/>
        <w:rPr>
          <w:rFonts w:ascii="Arial" w:hAnsi="Arial"/>
          <w:sz w:val="22"/>
        </w:rPr>
      </w:pPr>
    </w:p>
    <w:p w14:paraId="2346F8B3" w14:textId="3D5422E2" w:rsidR="00B013D8" w:rsidRDefault="00B013D8">
      <w:pPr>
        <w:ind w:right="120"/>
        <w:rPr>
          <w:rFonts w:ascii="Arial" w:hAnsi="Arial"/>
          <w:sz w:val="22"/>
        </w:rPr>
      </w:pPr>
      <w:r>
        <w:rPr>
          <w:rFonts w:ascii="Arial" w:hAnsi="Arial"/>
          <w:sz w:val="22"/>
        </w:rPr>
        <w:t>DEAN'S ADVISORY COMMITTEE (elected)</w:t>
      </w:r>
    </w:p>
    <w:p w14:paraId="74BFB055" w14:textId="77777777" w:rsidR="00B013D8" w:rsidRDefault="00B013D8">
      <w:pPr>
        <w:ind w:right="120"/>
        <w:rPr>
          <w:rFonts w:ascii="Arial" w:hAnsi="Arial"/>
          <w:sz w:val="22"/>
        </w:rPr>
      </w:pPr>
    </w:p>
    <w:p w14:paraId="78DCADC1" w14:textId="77777777" w:rsidR="00B013D8" w:rsidRDefault="00B013D8">
      <w:pPr>
        <w:ind w:right="120"/>
        <w:jc w:val="both"/>
        <w:rPr>
          <w:rFonts w:ascii="Arial" w:hAnsi="Arial"/>
          <w:sz w:val="22"/>
        </w:rPr>
      </w:pPr>
      <w:r>
        <w:rPr>
          <w:rFonts w:ascii="Arial" w:hAnsi="Arial"/>
          <w:sz w:val="22"/>
        </w:rPr>
        <w:t>To constitute an organized faculty voice in advising the Dean of the College of Engineering on basic questions of college policy and to prepare and submit recommendations concerning college policy to the faculty and the Dean.  The Advisory Committee and the Dean should maintain an effective and regular communication in order that the needs of the College can be defined and adequately presented to the University administration.  The Committee's agenda will be determined by the Committee and may include items suggested by the Dean, Department Chairs, individual staff members, or any other source.  Committee membership is comprised of the faculty representative to the University Senate elected by each engineering department.</w:t>
      </w:r>
    </w:p>
    <w:p w14:paraId="4502AF23" w14:textId="77777777" w:rsidR="00B013D8" w:rsidRDefault="00B013D8">
      <w:pPr>
        <w:ind w:right="120"/>
        <w:rPr>
          <w:rFonts w:ascii="Arial" w:hAnsi="Arial"/>
          <w:sz w:val="22"/>
        </w:rPr>
      </w:pPr>
    </w:p>
    <w:p w14:paraId="1305AC75" w14:textId="77777777" w:rsidR="00B013D8" w:rsidRDefault="00992F39">
      <w:pPr>
        <w:tabs>
          <w:tab w:val="left" w:pos="4140"/>
        </w:tabs>
        <w:ind w:left="360" w:right="120"/>
        <w:rPr>
          <w:rFonts w:ascii="Arial" w:hAnsi="Arial"/>
          <w:sz w:val="22"/>
        </w:rPr>
      </w:pPr>
      <w:r>
        <w:rPr>
          <w:rFonts w:ascii="Arial" w:hAnsi="Arial"/>
          <w:sz w:val="22"/>
        </w:rPr>
        <w:t>E. Lindner</w:t>
      </w:r>
      <w:r w:rsidR="00B013D8">
        <w:rPr>
          <w:rFonts w:ascii="Arial" w:hAnsi="Arial"/>
          <w:sz w:val="22"/>
        </w:rPr>
        <w:t>-BME</w:t>
      </w:r>
      <w:r w:rsidR="00B013D8">
        <w:rPr>
          <w:rFonts w:ascii="Arial" w:hAnsi="Arial"/>
          <w:sz w:val="22"/>
        </w:rPr>
        <w:tab/>
        <w:t>T. Banning-ET</w:t>
      </w:r>
    </w:p>
    <w:p w14:paraId="5BB5B6B4" w14:textId="40B90451" w:rsidR="00B013D8" w:rsidRDefault="00F650DF">
      <w:pPr>
        <w:tabs>
          <w:tab w:val="left" w:pos="4140"/>
        </w:tabs>
        <w:ind w:left="360" w:right="120"/>
        <w:rPr>
          <w:rFonts w:ascii="Arial" w:hAnsi="Arial"/>
          <w:sz w:val="22"/>
        </w:rPr>
      </w:pPr>
      <w:r>
        <w:rPr>
          <w:rFonts w:ascii="Arial" w:hAnsi="Arial"/>
          <w:sz w:val="22"/>
        </w:rPr>
        <w:t>M. Gkolias</w:t>
      </w:r>
      <w:r w:rsidR="00B013D8">
        <w:rPr>
          <w:rFonts w:ascii="Arial" w:hAnsi="Arial"/>
          <w:sz w:val="22"/>
        </w:rPr>
        <w:t>-CE</w:t>
      </w:r>
      <w:r w:rsidR="00B013D8">
        <w:rPr>
          <w:rFonts w:ascii="Arial" w:hAnsi="Arial"/>
          <w:sz w:val="22"/>
        </w:rPr>
        <w:tab/>
      </w:r>
      <w:r w:rsidR="00391695">
        <w:rPr>
          <w:rFonts w:ascii="Arial" w:hAnsi="Arial"/>
          <w:sz w:val="22"/>
        </w:rPr>
        <w:t xml:space="preserve">J. </w:t>
      </w:r>
      <w:r w:rsidR="00992F39">
        <w:rPr>
          <w:rFonts w:ascii="Arial" w:hAnsi="Arial"/>
          <w:sz w:val="22"/>
        </w:rPr>
        <w:t>Marchetta</w:t>
      </w:r>
      <w:r w:rsidR="00B013D8">
        <w:rPr>
          <w:rFonts w:ascii="Arial" w:hAnsi="Arial"/>
          <w:sz w:val="22"/>
        </w:rPr>
        <w:t>-ME</w:t>
      </w:r>
    </w:p>
    <w:p w14:paraId="652F0C0D" w14:textId="4EE05CDD" w:rsidR="00B013D8" w:rsidRDefault="00492FE0">
      <w:pPr>
        <w:tabs>
          <w:tab w:val="left" w:pos="4140"/>
        </w:tabs>
        <w:ind w:left="360" w:right="120"/>
        <w:rPr>
          <w:rFonts w:ascii="Arial" w:hAnsi="Arial"/>
          <w:sz w:val="22"/>
        </w:rPr>
      </w:pPr>
      <w:r>
        <w:rPr>
          <w:rFonts w:ascii="Arial" w:hAnsi="Arial"/>
          <w:sz w:val="22"/>
        </w:rPr>
        <w:t>E. Jacobs</w:t>
      </w:r>
      <w:r w:rsidR="00B013D8">
        <w:rPr>
          <w:rFonts w:ascii="Arial" w:hAnsi="Arial"/>
          <w:sz w:val="22"/>
        </w:rPr>
        <w:t>-ECE</w:t>
      </w:r>
      <w:r w:rsidR="00B013D8">
        <w:rPr>
          <w:rFonts w:ascii="Arial" w:hAnsi="Arial"/>
          <w:sz w:val="22"/>
        </w:rPr>
        <w:tab/>
      </w:r>
    </w:p>
    <w:p w14:paraId="58EE47CE" w14:textId="77777777" w:rsidR="00B013D8" w:rsidRDefault="00B013D8">
      <w:pPr>
        <w:tabs>
          <w:tab w:val="left" w:pos="4140"/>
        </w:tabs>
        <w:ind w:left="360" w:right="120"/>
        <w:rPr>
          <w:rFonts w:ascii="Arial" w:hAnsi="Arial"/>
          <w:sz w:val="22"/>
        </w:rPr>
      </w:pPr>
    </w:p>
    <w:p w14:paraId="4845980E" w14:textId="77777777" w:rsidR="00B013D8" w:rsidRDefault="00B013D8">
      <w:pPr>
        <w:tabs>
          <w:tab w:val="left" w:pos="3240"/>
        </w:tabs>
        <w:ind w:right="120"/>
        <w:rPr>
          <w:rFonts w:ascii="Arial" w:hAnsi="Arial"/>
          <w:sz w:val="22"/>
        </w:rPr>
      </w:pPr>
    </w:p>
    <w:p w14:paraId="30E73258" w14:textId="77777777" w:rsidR="00B013D8" w:rsidRDefault="00B013D8">
      <w:pPr>
        <w:ind w:right="120"/>
        <w:rPr>
          <w:rFonts w:ascii="Arial" w:hAnsi="Arial"/>
          <w:sz w:val="22"/>
        </w:rPr>
      </w:pPr>
      <w:r>
        <w:rPr>
          <w:rFonts w:ascii="Arial" w:hAnsi="Arial"/>
          <w:sz w:val="22"/>
        </w:rPr>
        <w:t>TENURE &amp; PROMOTION COMMITTEE (elected)</w:t>
      </w:r>
    </w:p>
    <w:p w14:paraId="30832AF8" w14:textId="77777777" w:rsidR="00B013D8" w:rsidRDefault="00B013D8">
      <w:pPr>
        <w:ind w:right="120"/>
        <w:rPr>
          <w:rFonts w:ascii="Arial" w:hAnsi="Arial"/>
          <w:sz w:val="22"/>
        </w:rPr>
      </w:pPr>
    </w:p>
    <w:p w14:paraId="33142D22" w14:textId="77777777" w:rsidR="00B013D8" w:rsidRDefault="00B013D8">
      <w:pPr>
        <w:pStyle w:val="BodyText2"/>
        <w:ind w:right="120"/>
      </w:pPr>
      <w:r>
        <w:t>Committee membership is comprised of one elected faculty representative from each engineering department.  The Committee's responsibility is to review the tenure and promotion recommendations prepared by each department and to forward the material to the Dean with its recommendations.  In addition, the Committee should review tenure track faculty midway through their probationary period to verify that satisfactory progress is being made in anticipation of the tenure decision.</w:t>
      </w:r>
    </w:p>
    <w:p w14:paraId="28143E4E" w14:textId="77777777" w:rsidR="00B013D8" w:rsidRDefault="00B013D8">
      <w:pPr>
        <w:ind w:right="120"/>
        <w:rPr>
          <w:rFonts w:ascii="Arial" w:hAnsi="Arial"/>
          <w:sz w:val="22"/>
        </w:rPr>
      </w:pPr>
    </w:p>
    <w:p w14:paraId="2BA6FEB8" w14:textId="047E384A" w:rsidR="00B013D8" w:rsidRDefault="00F650DF">
      <w:pPr>
        <w:tabs>
          <w:tab w:val="left" w:pos="4140"/>
        </w:tabs>
        <w:ind w:left="360" w:right="120"/>
        <w:rPr>
          <w:rFonts w:ascii="Arial" w:hAnsi="Arial"/>
          <w:sz w:val="22"/>
        </w:rPr>
      </w:pPr>
      <w:r>
        <w:rPr>
          <w:rFonts w:ascii="Arial" w:hAnsi="Arial"/>
          <w:sz w:val="22"/>
        </w:rPr>
        <w:t>G. Bowlin</w:t>
      </w:r>
      <w:r w:rsidR="00B013D8">
        <w:rPr>
          <w:rFonts w:ascii="Arial" w:hAnsi="Arial"/>
          <w:sz w:val="22"/>
        </w:rPr>
        <w:t>-BME (</w:t>
      </w:r>
      <w:r w:rsidR="00492FE0">
        <w:rPr>
          <w:rFonts w:ascii="Arial" w:hAnsi="Arial"/>
          <w:sz w:val="22"/>
        </w:rPr>
        <w:t>2</w:t>
      </w:r>
      <w:r w:rsidR="00492FE0">
        <w:rPr>
          <w:rFonts w:ascii="Arial" w:hAnsi="Arial"/>
          <w:sz w:val="22"/>
          <w:vertAlign w:val="superscript"/>
        </w:rPr>
        <w:t>nd</w:t>
      </w:r>
      <w:r w:rsidR="00B013D8">
        <w:rPr>
          <w:rFonts w:ascii="Arial" w:hAnsi="Arial"/>
          <w:sz w:val="22"/>
        </w:rPr>
        <w:t xml:space="preserve"> of 3-yr term)</w:t>
      </w:r>
      <w:r w:rsidR="00B013D8">
        <w:rPr>
          <w:rFonts w:ascii="Arial" w:hAnsi="Arial"/>
          <w:sz w:val="22"/>
        </w:rPr>
        <w:tab/>
      </w:r>
      <w:r>
        <w:rPr>
          <w:rFonts w:ascii="Arial" w:hAnsi="Arial"/>
          <w:sz w:val="22"/>
        </w:rPr>
        <w:t>K. Berisso</w:t>
      </w:r>
      <w:r w:rsidR="00B013D8">
        <w:rPr>
          <w:rFonts w:ascii="Arial" w:hAnsi="Arial"/>
          <w:sz w:val="22"/>
        </w:rPr>
        <w:t>-ET (</w:t>
      </w:r>
      <w:r w:rsidR="00492FE0">
        <w:rPr>
          <w:rFonts w:ascii="Arial" w:hAnsi="Arial"/>
          <w:sz w:val="22"/>
        </w:rPr>
        <w:t>2</w:t>
      </w:r>
      <w:r w:rsidR="00492FE0">
        <w:rPr>
          <w:rFonts w:ascii="Arial" w:hAnsi="Arial"/>
          <w:sz w:val="22"/>
          <w:vertAlign w:val="superscript"/>
        </w:rPr>
        <w:t>nd</w:t>
      </w:r>
      <w:r w:rsidR="00B013D8">
        <w:rPr>
          <w:rFonts w:ascii="Arial" w:hAnsi="Arial"/>
          <w:sz w:val="22"/>
        </w:rPr>
        <w:t xml:space="preserve"> of 3-yr term)</w:t>
      </w:r>
    </w:p>
    <w:p w14:paraId="40869E27" w14:textId="5E3FD284" w:rsidR="00B013D8" w:rsidRDefault="00F650DF">
      <w:pPr>
        <w:tabs>
          <w:tab w:val="left" w:pos="4140"/>
        </w:tabs>
        <w:ind w:left="360" w:right="120"/>
        <w:rPr>
          <w:rFonts w:ascii="Arial" w:hAnsi="Arial"/>
          <w:sz w:val="22"/>
        </w:rPr>
      </w:pPr>
      <w:r>
        <w:rPr>
          <w:rFonts w:ascii="Arial" w:hAnsi="Arial"/>
          <w:sz w:val="22"/>
        </w:rPr>
        <w:t>S. Mishra</w:t>
      </w:r>
      <w:r w:rsidR="00B013D8">
        <w:rPr>
          <w:rFonts w:ascii="Arial" w:hAnsi="Arial"/>
          <w:sz w:val="22"/>
        </w:rPr>
        <w:t>-CE (</w:t>
      </w:r>
      <w:r w:rsidR="00492FE0">
        <w:rPr>
          <w:rFonts w:ascii="Arial" w:hAnsi="Arial"/>
          <w:sz w:val="22"/>
        </w:rPr>
        <w:t>2</w:t>
      </w:r>
      <w:r w:rsidR="00492FE0">
        <w:rPr>
          <w:rFonts w:ascii="Arial" w:hAnsi="Arial"/>
          <w:sz w:val="22"/>
          <w:vertAlign w:val="superscript"/>
        </w:rPr>
        <w:t>nd</w:t>
      </w:r>
      <w:r w:rsidR="00B013D8">
        <w:rPr>
          <w:rFonts w:ascii="Arial" w:hAnsi="Arial"/>
          <w:sz w:val="22"/>
        </w:rPr>
        <w:t xml:space="preserve"> of 3-yr term)</w:t>
      </w:r>
      <w:r w:rsidR="00B013D8">
        <w:rPr>
          <w:rFonts w:ascii="Arial" w:hAnsi="Arial"/>
          <w:sz w:val="22"/>
        </w:rPr>
        <w:tab/>
      </w:r>
      <w:r w:rsidR="00492FE0">
        <w:rPr>
          <w:rFonts w:ascii="Arial" w:hAnsi="Arial"/>
          <w:sz w:val="22"/>
        </w:rPr>
        <w:t>T. Tan</w:t>
      </w:r>
      <w:r w:rsidR="00B013D8">
        <w:rPr>
          <w:rFonts w:ascii="Arial" w:hAnsi="Arial"/>
          <w:sz w:val="22"/>
        </w:rPr>
        <w:t>-ME (</w:t>
      </w:r>
      <w:r w:rsidR="00492FE0">
        <w:rPr>
          <w:rFonts w:ascii="Arial" w:hAnsi="Arial"/>
          <w:sz w:val="22"/>
        </w:rPr>
        <w:t>1</w:t>
      </w:r>
      <w:r w:rsidR="00492FE0">
        <w:rPr>
          <w:rFonts w:ascii="Arial" w:hAnsi="Arial"/>
          <w:sz w:val="22"/>
          <w:vertAlign w:val="superscript"/>
        </w:rPr>
        <w:t>st</w:t>
      </w:r>
      <w:r w:rsidR="00B013D8">
        <w:rPr>
          <w:rFonts w:ascii="Arial" w:hAnsi="Arial"/>
          <w:sz w:val="22"/>
        </w:rPr>
        <w:t xml:space="preserve"> of 3-yr term)</w:t>
      </w:r>
    </w:p>
    <w:p w14:paraId="076E18AF" w14:textId="3CD8C028" w:rsidR="00B013D8" w:rsidRDefault="00492FE0">
      <w:pPr>
        <w:tabs>
          <w:tab w:val="left" w:pos="4140"/>
        </w:tabs>
        <w:ind w:left="360" w:right="120"/>
        <w:rPr>
          <w:rFonts w:ascii="Arial" w:hAnsi="Arial"/>
          <w:sz w:val="22"/>
        </w:rPr>
      </w:pPr>
      <w:r>
        <w:rPr>
          <w:rFonts w:ascii="Arial" w:hAnsi="Arial"/>
          <w:sz w:val="22"/>
        </w:rPr>
        <w:t>M. Yeasin</w:t>
      </w:r>
      <w:r w:rsidR="00B013D8">
        <w:rPr>
          <w:rFonts w:ascii="Arial" w:hAnsi="Arial"/>
          <w:sz w:val="22"/>
        </w:rPr>
        <w:t>-ECE (</w:t>
      </w:r>
      <w:r>
        <w:rPr>
          <w:rFonts w:ascii="Arial" w:hAnsi="Arial"/>
          <w:sz w:val="22"/>
        </w:rPr>
        <w:t>1</w:t>
      </w:r>
      <w:r>
        <w:rPr>
          <w:rFonts w:ascii="Arial" w:hAnsi="Arial"/>
          <w:sz w:val="22"/>
          <w:vertAlign w:val="superscript"/>
        </w:rPr>
        <w:t>st</w:t>
      </w:r>
      <w:r w:rsidR="00B013D8">
        <w:rPr>
          <w:rFonts w:ascii="Arial" w:hAnsi="Arial"/>
          <w:sz w:val="22"/>
        </w:rPr>
        <w:t xml:space="preserve"> of 3-yr term)</w:t>
      </w:r>
    </w:p>
    <w:p w14:paraId="25B5B53D" w14:textId="77777777" w:rsidR="00B013D8" w:rsidRDefault="00B013D8">
      <w:pPr>
        <w:tabs>
          <w:tab w:val="left" w:pos="3960"/>
        </w:tabs>
        <w:ind w:left="360" w:right="120"/>
        <w:rPr>
          <w:rFonts w:ascii="Arial" w:hAnsi="Arial"/>
          <w:sz w:val="22"/>
        </w:rPr>
      </w:pPr>
    </w:p>
    <w:p w14:paraId="46F69976" w14:textId="77777777" w:rsidR="00B013D8" w:rsidRDefault="00B013D8">
      <w:pPr>
        <w:ind w:right="120"/>
        <w:rPr>
          <w:rFonts w:ascii="Arial" w:hAnsi="Arial"/>
          <w:sz w:val="22"/>
        </w:rPr>
      </w:pPr>
    </w:p>
    <w:p w14:paraId="7D6A1576" w14:textId="77777777" w:rsidR="00B013D8" w:rsidRDefault="00B013D8">
      <w:pPr>
        <w:ind w:right="120"/>
        <w:rPr>
          <w:rFonts w:ascii="Arial" w:hAnsi="Arial"/>
          <w:sz w:val="22"/>
        </w:rPr>
      </w:pPr>
      <w:r>
        <w:rPr>
          <w:rFonts w:ascii="Arial" w:hAnsi="Arial"/>
          <w:sz w:val="22"/>
        </w:rPr>
        <w:t>ADMINISTRATIVE COMMITTEE</w:t>
      </w:r>
    </w:p>
    <w:p w14:paraId="69C648A6" w14:textId="77777777" w:rsidR="00B013D8" w:rsidRDefault="00B013D8">
      <w:pPr>
        <w:ind w:right="120"/>
        <w:rPr>
          <w:rFonts w:ascii="Arial" w:hAnsi="Arial"/>
          <w:sz w:val="22"/>
        </w:rPr>
      </w:pPr>
    </w:p>
    <w:p w14:paraId="76DE0103" w14:textId="77777777" w:rsidR="00B013D8" w:rsidRDefault="00B013D8">
      <w:pPr>
        <w:ind w:right="120"/>
        <w:rPr>
          <w:rFonts w:ascii="Arial" w:hAnsi="Arial"/>
          <w:sz w:val="22"/>
        </w:rPr>
      </w:pPr>
      <w:r>
        <w:rPr>
          <w:rFonts w:ascii="Arial" w:hAnsi="Arial"/>
          <w:sz w:val="22"/>
        </w:rPr>
        <w:t>To provide an organized forum to advise the Dean of the College of Engineering on the operation and administration of the college.</w:t>
      </w:r>
    </w:p>
    <w:p w14:paraId="3DD9C1D5" w14:textId="77777777" w:rsidR="00B013D8" w:rsidRDefault="00B013D8">
      <w:pPr>
        <w:ind w:right="120"/>
        <w:rPr>
          <w:rFonts w:ascii="Arial" w:hAnsi="Arial"/>
          <w:sz w:val="22"/>
        </w:rPr>
      </w:pPr>
    </w:p>
    <w:p w14:paraId="65EDD807" w14:textId="43011876" w:rsidR="00B013D8" w:rsidRDefault="006B5D57" w:rsidP="006B74E8">
      <w:pPr>
        <w:tabs>
          <w:tab w:val="left" w:pos="3960"/>
          <w:tab w:val="left" w:pos="7200"/>
        </w:tabs>
        <w:ind w:right="120" w:firstLine="360"/>
        <w:rPr>
          <w:rFonts w:ascii="Arial" w:hAnsi="Arial"/>
          <w:sz w:val="22"/>
        </w:rPr>
      </w:pPr>
      <w:r>
        <w:rPr>
          <w:rFonts w:ascii="Arial" w:hAnsi="Arial"/>
          <w:sz w:val="22"/>
        </w:rPr>
        <w:t>R. Sweigard</w:t>
      </w:r>
      <w:r w:rsidR="00B013D8">
        <w:rPr>
          <w:rFonts w:ascii="Arial" w:hAnsi="Arial"/>
          <w:sz w:val="22"/>
        </w:rPr>
        <w:t>*</w:t>
      </w:r>
      <w:r w:rsidR="00B013D8">
        <w:rPr>
          <w:rFonts w:ascii="Arial" w:hAnsi="Arial"/>
          <w:sz w:val="22"/>
        </w:rPr>
        <w:tab/>
      </w:r>
      <w:r w:rsidR="00F650DF">
        <w:rPr>
          <w:rFonts w:ascii="Arial" w:hAnsi="Arial"/>
          <w:sz w:val="22"/>
        </w:rPr>
        <w:t>S. Southall-ET</w:t>
      </w:r>
      <w:r w:rsidR="00B013D8">
        <w:rPr>
          <w:rFonts w:ascii="Arial" w:hAnsi="Arial"/>
          <w:sz w:val="22"/>
        </w:rPr>
        <w:tab/>
      </w:r>
      <w:r w:rsidR="00F650DF">
        <w:rPr>
          <w:rFonts w:ascii="Arial" w:hAnsi="Arial"/>
          <w:sz w:val="22"/>
        </w:rPr>
        <w:t>C. Hunt-Development</w:t>
      </w:r>
    </w:p>
    <w:p w14:paraId="7085619A" w14:textId="6712A8D4" w:rsidR="002C7BA4" w:rsidRDefault="00164A51" w:rsidP="006B74E8">
      <w:pPr>
        <w:tabs>
          <w:tab w:val="left" w:pos="3960"/>
          <w:tab w:val="left" w:pos="7200"/>
        </w:tabs>
        <w:ind w:right="120" w:firstLine="360"/>
        <w:rPr>
          <w:rFonts w:ascii="Arial" w:hAnsi="Arial"/>
          <w:sz w:val="22"/>
        </w:rPr>
      </w:pPr>
      <w:r>
        <w:rPr>
          <w:rFonts w:ascii="Arial" w:hAnsi="Arial"/>
          <w:sz w:val="22"/>
        </w:rPr>
        <w:t>R. Deaton</w:t>
      </w:r>
      <w:r w:rsidR="002C7BA4">
        <w:rPr>
          <w:rFonts w:ascii="Arial" w:hAnsi="Arial"/>
          <w:sz w:val="22"/>
        </w:rPr>
        <w:tab/>
      </w:r>
      <w:r w:rsidR="00F650DF">
        <w:rPr>
          <w:rFonts w:ascii="Arial" w:hAnsi="Arial"/>
          <w:sz w:val="22"/>
        </w:rPr>
        <w:t>A. Fatemi-ME</w:t>
      </w:r>
      <w:r w:rsidR="002C7BA4">
        <w:rPr>
          <w:rFonts w:ascii="Arial" w:hAnsi="Arial"/>
          <w:sz w:val="22"/>
        </w:rPr>
        <w:tab/>
      </w:r>
      <w:r w:rsidR="00F650DF">
        <w:rPr>
          <w:rFonts w:ascii="Arial" w:hAnsi="Arial"/>
          <w:sz w:val="22"/>
        </w:rPr>
        <w:t>D. Greganti-Business Officer</w:t>
      </w:r>
    </w:p>
    <w:p w14:paraId="47FE41B6" w14:textId="2011D268" w:rsidR="002C7BA4" w:rsidRDefault="00164A51" w:rsidP="006B74E8">
      <w:pPr>
        <w:tabs>
          <w:tab w:val="left" w:pos="3960"/>
          <w:tab w:val="left" w:pos="7200"/>
        </w:tabs>
        <w:ind w:right="120" w:firstLine="360"/>
        <w:rPr>
          <w:rFonts w:ascii="Arial" w:hAnsi="Arial"/>
          <w:sz w:val="22"/>
        </w:rPr>
      </w:pPr>
      <w:r>
        <w:rPr>
          <w:rFonts w:ascii="Arial" w:hAnsi="Arial"/>
          <w:sz w:val="22"/>
        </w:rPr>
        <w:t>E. Eckstein-BME</w:t>
      </w:r>
      <w:r w:rsidR="002C7BA4">
        <w:rPr>
          <w:rFonts w:ascii="Arial" w:hAnsi="Arial"/>
          <w:sz w:val="22"/>
        </w:rPr>
        <w:tab/>
      </w:r>
      <w:r w:rsidR="00F650DF">
        <w:rPr>
          <w:rFonts w:ascii="Arial" w:hAnsi="Arial"/>
          <w:sz w:val="22"/>
        </w:rPr>
        <w:t>B. Waldron-CAESER</w:t>
      </w:r>
      <w:r w:rsidR="002C7BA4">
        <w:rPr>
          <w:rFonts w:ascii="Arial" w:hAnsi="Arial"/>
          <w:sz w:val="22"/>
        </w:rPr>
        <w:tab/>
      </w:r>
      <w:r w:rsidR="00F650DF">
        <w:rPr>
          <w:rFonts w:ascii="Arial" w:hAnsi="Arial"/>
          <w:sz w:val="22"/>
        </w:rPr>
        <w:t>I. Surbrook-Recruitment</w:t>
      </w:r>
    </w:p>
    <w:p w14:paraId="002BCB32" w14:textId="66C1ABD5" w:rsidR="002C7BA4" w:rsidRDefault="00164A51" w:rsidP="006B74E8">
      <w:pPr>
        <w:tabs>
          <w:tab w:val="left" w:pos="3960"/>
          <w:tab w:val="left" w:pos="7200"/>
        </w:tabs>
        <w:ind w:right="120" w:firstLine="360"/>
        <w:rPr>
          <w:rFonts w:ascii="Arial" w:hAnsi="Arial"/>
          <w:sz w:val="22"/>
        </w:rPr>
      </w:pPr>
      <w:r>
        <w:rPr>
          <w:rFonts w:ascii="Arial" w:hAnsi="Arial"/>
          <w:sz w:val="22"/>
        </w:rPr>
        <w:t>S. Pezeshk-CE</w:t>
      </w:r>
      <w:r w:rsidR="002C7BA4">
        <w:rPr>
          <w:rFonts w:ascii="Arial" w:hAnsi="Arial"/>
          <w:sz w:val="22"/>
        </w:rPr>
        <w:tab/>
      </w:r>
      <w:r w:rsidR="00F650DF">
        <w:rPr>
          <w:rFonts w:ascii="Arial" w:hAnsi="Arial"/>
          <w:sz w:val="22"/>
        </w:rPr>
        <w:t>S. Ivey-IFTI</w:t>
      </w:r>
      <w:r w:rsidR="002C7BA4">
        <w:rPr>
          <w:rFonts w:ascii="Arial" w:hAnsi="Arial"/>
          <w:sz w:val="22"/>
        </w:rPr>
        <w:tab/>
      </w:r>
    </w:p>
    <w:p w14:paraId="0CF352C5" w14:textId="74D551DC" w:rsidR="00F650DF" w:rsidRDefault="00F650DF" w:rsidP="006B74E8">
      <w:pPr>
        <w:tabs>
          <w:tab w:val="left" w:pos="3960"/>
          <w:tab w:val="left" w:pos="7200"/>
        </w:tabs>
        <w:ind w:right="120" w:firstLine="360"/>
        <w:rPr>
          <w:rFonts w:ascii="Arial" w:hAnsi="Arial"/>
          <w:sz w:val="22"/>
        </w:rPr>
      </w:pPr>
      <w:r>
        <w:rPr>
          <w:rFonts w:ascii="Arial" w:hAnsi="Arial"/>
          <w:sz w:val="22"/>
        </w:rPr>
        <w:t>C. Preza-ECE</w:t>
      </w:r>
      <w:r>
        <w:rPr>
          <w:rFonts w:ascii="Arial" w:hAnsi="Arial"/>
          <w:sz w:val="22"/>
        </w:rPr>
        <w:tab/>
        <w:t>M. Powers-Marketing</w:t>
      </w:r>
    </w:p>
    <w:p w14:paraId="2B1EFC1B" w14:textId="5A0C4432" w:rsidR="002C7BA4" w:rsidRDefault="002C7BA4" w:rsidP="006B74E8">
      <w:pPr>
        <w:tabs>
          <w:tab w:val="left" w:pos="3960"/>
          <w:tab w:val="left" w:pos="7200"/>
          <w:tab w:val="left" w:pos="7560"/>
        </w:tabs>
        <w:ind w:right="120" w:firstLine="360"/>
        <w:rPr>
          <w:rFonts w:ascii="Arial" w:hAnsi="Arial"/>
          <w:sz w:val="22"/>
        </w:rPr>
      </w:pPr>
      <w:r>
        <w:rPr>
          <w:rFonts w:ascii="Arial" w:hAnsi="Arial"/>
          <w:sz w:val="22"/>
        </w:rPr>
        <w:tab/>
      </w:r>
    </w:p>
    <w:p w14:paraId="5EBA6177" w14:textId="77777777" w:rsidR="002C7BA4" w:rsidRDefault="002C7BA4">
      <w:pPr>
        <w:tabs>
          <w:tab w:val="left" w:pos="4140"/>
          <w:tab w:val="left" w:pos="7560"/>
        </w:tabs>
        <w:ind w:right="120" w:firstLine="360"/>
        <w:rPr>
          <w:rFonts w:ascii="Arial" w:hAnsi="Arial"/>
          <w:sz w:val="22"/>
        </w:rPr>
      </w:pPr>
    </w:p>
    <w:p w14:paraId="5F51ED37" w14:textId="77777777" w:rsidR="00C112BE" w:rsidRDefault="00C112BE">
      <w:pPr>
        <w:ind w:right="120"/>
        <w:rPr>
          <w:rFonts w:ascii="Arial" w:hAnsi="Arial"/>
          <w:sz w:val="22"/>
        </w:rPr>
      </w:pPr>
    </w:p>
    <w:p w14:paraId="3C90F72C" w14:textId="77777777" w:rsidR="00C112BE" w:rsidRDefault="00C112BE">
      <w:pPr>
        <w:ind w:right="120"/>
        <w:rPr>
          <w:rFonts w:ascii="Arial" w:hAnsi="Arial"/>
          <w:sz w:val="22"/>
        </w:rPr>
      </w:pPr>
    </w:p>
    <w:p w14:paraId="31B6863F" w14:textId="77777777" w:rsidR="00C112BE" w:rsidRDefault="00C112BE">
      <w:pPr>
        <w:ind w:right="120"/>
        <w:rPr>
          <w:rFonts w:ascii="Arial" w:hAnsi="Arial"/>
          <w:sz w:val="22"/>
        </w:rPr>
      </w:pPr>
    </w:p>
    <w:p w14:paraId="0421AD41" w14:textId="77777777" w:rsidR="00C112BE" w:rsidRDefault="00C112BE">
      <w:pPr>
        <w:ind w:right="120"/>
        <w:rPr>
          <w:rFonts w:ascii="Arial" w:hAnsi="Arial"/>
          <w:sz w:val="22"/>
        </w:rPr>
      </w:pPr>
    </w:p>
    <w:p w14:paraId="76FBB0F2" w14:textId="77777777" w:rsidR="00C112BE" w:rsidRDefault="00C112BE">
      <w:pPr>
        <w:ind w:right="120"/>
        <w:rPr>
          <w:rFonts w:ascii="Arial" w:hAnsi="Arial"/>
          <w:sz w:val="22"/>
        </w:rPr>
      </w:pPr>
    </w:p>
    <w:p w14:paraId="559CB719" w14:textId="77777777" w:rsidR="00C112BE" w:rsidRDefault="00C112BE">
      <w:pPr>
        <w:ind w:right="120"/>
        <w:rPr>
          <w:rFonts w:ascii="Arial" w:hAnsi="Arial"/>
          <w:sz w:val="22"/>
        </w:rPr>
      </w:pPr>
    </w:p>
    <w:p w14:paraId="5EC80A0C" w14:textId="77777777" w:rsidR="00C112BE" w:rsidRDefault="00C112BE">
      <w:pPr>
        <w:ind w:right="120"/>
        <w:rPr>
          <w:rFonts w:ascii="Arial" w:hAnsi="Arial"/>
          <w:sz w:val="22"/>
        </w:rPr>
      </w:pPr>
    </w:p>
    <w:p w14:paraId="2D5154A1" w14:textId="77777777" w:rsidR="00C112BE" w:rsidRDefault="00C112BE">
      <w:pPr>
        <w:ind w:right="120"/>
        <w:rPr>
          <w:rFonts w:ascii="Arial" w:hAnsi="Arial"/>
          <w:sz w:val="22"/>
        </w:rPr>
      </w:pPr>
    </w:p>
    <w:p w14:paraId="40BCAB9A" w14:textId="77777777" w:rsidR="00C112BE" w:rsidRDefault="00C112BE">
      <w:pPr>
        <w:ind w:right="120"/>
        <w:rPr>
          <w:rFonts w:ascii="Arial" w:hAnsi="Arial"/>
          <w:sz w:val="22"/>
        </w:rPr>
      </w:pPr>
    </w:p>
    <w:p w14:paraId="2F39E94C" w14:textId="24287FD4" w:rsidR="002C7BA4" w:rsidRDefault="002C7BA4">
      <w:pPr>
        <w:ind w:right="120"/>
        <w:rPr>
          <w:rFonts w:ascii="Arial" w:hAnsi="Arial"/>
          <w:sz w:val="22"/>
        </w:rPr>
      </w:pPr>
      <w:r>
        <w:rPr>
          <w:rFonts w:ascii="Arial" w:hAnsi="Arial"/>
          <w:sz w:val="22"/>
        </w:rPr>
        <w:lastRenderedPageBreak/>
        <w:t>AWARDS COMMITTEE</w:t>
      </w:r>
    </w:p>
    <w:p w14:paraId="5BB7E4FF" w14:textId="77777777" w:rsidR="002C7BA4" w:rsidRDefault="002C7BA4">
      <w:pPr>
        <w:ind w:right="120"/>
        <w:rPr>
          <w:rFonts w:ascii="Arial" w:hAnsi="Arial"/>
          <w:sz w:val="22"/>
        </w:rPr>
      </w:pPr>
    </w:p>
    <w:p w14:paraId="38D8E30E" w14:textId="77777777" w:rsidR="002C7BA4" w:rsidRDefault="002C7BA4">
      <w:pPr>
        <w:ind w:right="120"/>
        <w:jc w:val="both"/>
        <w:rPr>
          <w:rFonts w:ascii="Arial" w:hAnsi="Arial"/>
          <w:sz w:val="22"/>
        </w:rPr>
      </w:pPr>
      <w:r>
        <w:rPr>
          <w:rFonts w:ascii="Arial" w:hAnsi="Arial"/>
          <w:sz w:val="22"/>
        </w:rPr>
        <w:t>Prepare or arrange for the preparation of nominations of faculty, staff, alumni, and students for the various internal and external award programs which are made available to the College. This committee's actions shall not supersede the rights of individuals, departments, or other groups within the College to make such nominations where appropriate.</w:t>
      </w:r>
    </w:p>
    <w:p w14:paraId="738B5072" w14:textId="77777777" w:rsidR="002C7BA4" w:rsidRDefault="002C7BA4">
      <w:pPr>
        <w:ind w:right="120"/>
        <w:rPr>
          <w:rFonts w:ascii="Arial" w:hAnsi="Arial"/>
          <w:sz w:val="22"/>
        </w:rPr>
      </w:pPr>
    </w:p>
    <w:p w14:paraId="429A26BE" w14:textId="667078B9" w:rsidR="002C7BA4" w:rsidRDefault="00463F07" w:rsidP="00F650DF">
      <w:pPr>
        <w:tabs>
          <w:tab w:val="left" w:pos="1980"/>
          <w:tab w:val="left" w:pos="6840"/>
        </w:tabs>
        <w:ind w:left="360" w:right="120"/>
        <w:rPr>
          <w:rFonts w:ascii="Arial" w:hAnsi="Arial"/>
          <w:sz w:val="22"/>
        </w:rPr>
      </w:pPr>
      <w:r>
        <w:rPr>
          <w:rFonts w:ascii="Arial" w:hAnsi="Arial"/>
          <w:sz w:val="22"/>
        </w:rPr>
        <w:t>R. Sweigard*</w:t>
      </w:r>
      <w:r w:rsidR="002C7BA4">
        <w:rPr>
          <w:rFonts w:ascii="Arial" w:hAnsi="Arial"/>
          <w:sz w:val="22"/>
        </w:rPr>
        <w:tab/>
      </w:r>
      <w:r w:rsidR="00492FE0">
        <w:rPr>
          <w:rFonts w:ascii="Arial" w:hAnsi="Arial"/>
          <w:sz w:val="22"/>
        </w:rPr>
        <w:t>B. Morshed</w:t>
      </w:r>
      <w:r w:rsidR="00164A51">
        <w:rPr>
          <w:rFonts w:ascii="Arial" w:hAnsi="Arial"/>
          <w:sz w:val="22"/>
        </w:rPr>
        <w:t xml:space="preserve"> –</w:t>
      </w:r>
      <w:r w:rsidR="00F650DF">
        <w:rPr>
          <w:rFonts w:ascii="Arial" w:hAnsi="Arial"/>
          <w:sz w:val="22"/>
        </w:rPr>
        <w:t xml:space="preserve"> Pr</w:t>
      </w:r>
      <w:r w:rsidR="00164A51">
        <w:rPr>
          <w:rFonts w:ascii="Arial" w:hAnsi="Arial"/>
          <w:sz w:val="22"/>
        </w:rPr>
        <w:t>evious Y</w:t>
      </w:r>
      <w:r w:rsidR="00F650DF">
        <w:rPr>
          <w:rFonts w:ascii="Arial" w:hAnsi="Arial"/>
          <w:sz w:val="22"/>
        </w:rPr>
        <w:t>ea</w:t>
      </w:r>
      <w:r>
        <w:rPr>
          <w:rFonts w:ascii="Arial" w:hAnsi="Arial"/>
          <w:sz w:val="22"/>
        </w:rPr>
        <w:t>r Faculty Research</w:t>
      </w:r>
      <w:r>
        <w:rPr>
          <w:rFonts w:ascii="Arial" w:hAnsi="Arial"/>
          <w:sz w:val="22"/>
        </w:rPr>
        <w:tab/>
      </w:r>
      <w:r w:rsidR="00492FE0">
        <w:rPr>
          <w:rFonts w:ascii="Arial" w:hAnsi="Arial"/>
          <w:sz w:val="22"/>
        </w:rPr>
        <w:t>M. Powers</w:t>
      </w:r>
      <w:r>
        <w:rPr>
          <w:rFonts w:ascii="Arial" w:hAnsi="Arial"/>
          <w:sz w:val="22"/>
        </w:rPr>
        <w:t xml:space="preserve"> – Previous Year Staff</w:t>
      </w:r>
    </w:p>
    <w:p w14:paraId="2ECD0E48" w14:textId="47F1E703" w:rsidR="002C7BA4" w:rsidRDefault="00164A51" w:rsidP="00F650DF">
      <w:pPr>
        <w:tabs>
          <w:tab w:val="left" w:pos="1980"/>
          <w:tab w:val="left" w:pos="6840"/>
        </w:tabs>
        <w:ind w:left="360" w:right="120"/>
        <w:rPr>
          <w:rFonts w:ascii="Arial" w:hAnsi="Arial"/>
          <w:sz w:val="22"/>
        </w:rPr>
      </w:pPr>
      <w:r>
        <w:rPr>
          <w:rFonts w:ascii="Arial" w:hAnsi="Arial"/>
          <w:sz w:val="22"/>
        </w:rPr>
        <w:t>S. Ivey</w:t>
      </w:r>
      <w:r w:rsidR="002C7BA4">
        <w:rPr>
          <w:rFonts w:ascii="Arial" w:hAnsi="Arial"/>
          <w:sz w:val="22"/>
        </w:rPr>
        <w:tab/>
      </w:r>
      <w:r w:rsidR="00492FE0">
        <w:rPr>
          <w:rFonts w:ascii="Arial" w:hAnsi="Arial"/>
          <w:sz w:val="22"/>
        </w:rPr>
        <w:t>G. Lewis</w:t>
      </w:r>
      <w:r w:rsidR="00463F07">
        <w:rPr>
          <w:rFonts w:ascii="Arial" w:hAnsi="Arial"/>
          <w:sz w:val="22"/>
        </w:rPr>
        <w:t xml:space="preserve"> – Previou</w:t>
      </w:r>
      <w:r w:rsidR="00091731">
        <w:rPr>
          <w:rFonts w:ascii="Arial" w:hAnsi="Arial"/>
          <w:sz w:val="22"/>
        </w:rPr>
        <w:t>s Year Faculty Teaching</w:t>
      </w:r>
      <w:r w:rsidR="00091731">
        <w:rPr>
          <w:rFonts w:ascii="Arial" w:hAnsi="Arial"/>
          <w:sz w:val="22"/>
        </w:rPr>
        <w:tab/>
      </w:r>
      <w:r w:rsidR="00492FE0">
        <w:rPr>
          <w:rFonts w:ascii="Arial" w:hAnsi="Arial"/>
          <w:sz w:val="22"/>
        </w:rPr>
        <w:t>M. Young</w:t>
      </w:r>
      <w:r w:rsidR="00463F07">
        <w:rPr>
          <w:rFonts w:ascii="Arial" w:hAnsi="Arial"/>
          <w:sz w:val="22"/>
        </w:rPr>
        <w:t xml:space="preserve"> – Previous Year Staff</w:t>
      </w:r>
    </w:p>
    <w:p w14:paraId="0BA9B009" w14:textId="42691197" w:rsidR="002C7BA4" w:rsidRDefault="00091731" w:rsidP="00F650DF">
      <w:pPr>
        <w:tabs>
          <w:tab w:val="left" w:pos="1980"/>
          <w:tab w:val="left" w:pos="6840"/>
          <w:tab w:val="left" w:pos="7200"/>
        </w:tabs>
        <w:ind w:left="360" w:right="120"/>
        <w:rPr>
          <w:rFonts w:ascii="Arial" w:hAnsi="Arial"/>
          <w:sz w:val="22"/>
        </w:rPr>
      </w:pPr>
      <w:r>
        <w:rPr>
          <w:rFonts w:ascii="Arial" w:hAnsi="Arial"/>
          <w:sz w:val="22"/>
        </w:rPr>
        <w:t>R. Deaton</w:t>
      </w:r>
      <w:r w:rsidR="00F650DF">
        <w:rPr>
          <w:rFonts w:ascii="Arial" w:hAnsi="Arial"/>
          <w:sz w:val="22"/>
        </w:rPr>
        <w:tab/>
      </w:r>
      <w:r w:rsidR="00492FE0">
        <w:rPr>
          <w:rFonts w:ascii="Arial" w:hAnsi="Arial"/>
          <w:sz w:val="22"/>
        </w:rPr>
        <w:t>R. Meier</w:t>
      </w:r>
      <w:r w:rsidR="00F650DF">
        <w:rPr>
          <w:rFonts w:ascii="Arial" w:hAnsi="Arial"/>
          <w:sz w:val="22"/>
        </w:rPr>
        <w:t xml:space="preserve"> – Previous Year Faculty Service</w:t>
      </w:r>
    </w:p>
    <w:p w14:paraId="7EDB974B" w14:textId="77777777" w:rsidR="00C112BE" w:rsidRDefault="00C112BE">
      <w:pPr>
        <w:ind w:right="120"/>
        <w:rPr>
          <w:rFonts w:ascii="Arial" w:hAnsi="Arial"/>
          <w:sz w:val="22"/>
        </w:rPr>
      </w:pPr>
    </w:p>
    <w:p w14:paraId="6CB3D2F9" w14:textId="77777777" w:rsidR="00C112BE" w:rsidRDefault="00C112BE">
      <w:pPr>
        <w:ind w:right="120"/>
        <w:rPr>
          <w:rFonts w:ascii="Arial" w:hAnsi="Arial"/>
          <w:sz w:val="22"/>
        </w:rPr>
      </w:pPr>
    </w:p>
    <w:p w14:paraId="07D2EE83" w14:textId="494810A8" w:rsidR="002C7BA4" w:rsidRDefault="002C7BA4">
      <w:pPr>
        <w:ind w:right="120"/>
        <w:rPr>
          <w:rFonts w:ascii="Arial" w:hAnsi="Arial"/>
          <w:sz w:val="22"/>
        </w:rPr>
      </w:pPr>
      <w:r>
        <w:rPr>
          <w:rFonts w:ascii="Arial" w:hAnsi="Arial"/>
          <w:sz w:val="22"/>
        </w:rPr>
        <w:t>COMPUTER COMMITTEE</w:t>
      </w:r>
    </w:p>
    <w:p w14:paraId="4214D5A1" w14:textId="77777777" w:rsidR="002C7BA4" w:rsidRDefault="002C7BA4">
      <w:pPr>
        <w:ind w:right="120"/>
        <w:rPr>
          <w:rFonts w:ascii="Arial" w:hAnsi="Arial"/>
          <w:sz w:val="22"/>
        </w:rPr>
      </w:pPr>
    </w:p>
    <w:p w14:paraId="34546A9D" w14:textId="77777777" w:rsidR="002C7BA4" w:rsidRDefault="002C7BA4">
      <w:pPr>
        <w:ind w:right="120"/>
        <w:rPr>
          <w:rFonts w:ascii="Arial" w:hAnsi="Arial"/>
          <w:sz w:val="22"/>
        </w:rPr>
      </w:pPr>
      <w:r>
        <w:rPr>
          <w:rFonts w:ascii="Arial" w:hAnsi="Arial"/>
          <w:sz w:val="22"/>
        </w:rPr>
        <w:t>To serve as a committee of active computer users providing advice and counsel concerning:</w:t>
      </w:r>
    </w:p>
    <w:p w14:paraId="258ADCCF" w14:textId="77777777" w:rsidR="002C7BA4" w:rsidRDefault="002C7BA4">
      <w:pPr>
        <w:ind w:right="120"/>
        <w:rPr>
          <w:rFonts w:ascii="Arial" w:hAnsi="Arial"/>
          <w:sz w:val="22"/>
        </w:rPr>
      </w:pPr>
    </w:p>
    <w:p w14:paraId="5B45A785" w14:textId="77777777" w:rsidR="002C7BA4" w:rsidRDefault="002C7BA4" w:rsidP="002C7BA4">
      <w:pPr>
        <w:ind w:left="720" w:right="120"/>
        <w:rPr>
          <w:rFonts w:ascii="Arial" w:hAnsi="Arial"/>
          <w:sz w:val="22"/>
        </w:rPr>
      </w:pPr>
      <w:r>
        <w:rPr>
          <w:rFonts w:ascii="Arial" w:hAnsi="Arial"/>
          <w:sz w:val="22"/>
        </w:rPr>
        <w:t>1. Research and education needs of the College of Engineering, including use of the High</w:t>
      </w:r>
    </w:p>
    <w:p w14:paraId="1A388D9C" w14:textId="77777777" w:rsidR="002C7BA4" w:rsidRDefault="002C7BA4" w:rsidP="002C7BA4">
      <w:pPr>
        <w:ind w:left="990" w:right="120"/>
        <w:rPr>
          <w:rFonts w:ascii="Arial" w:hAnsi="Arial"/>
          <w:sz w:val="22"/>
        </w:rPr>
      </w:pPr>
      <w:r>
        <w:rPr>
          <w:rFonts w:ascii="Arial" w:hAnsi="Arial"/>
          <w:sz w:val="22"/>
        </w:rPr>
        <w:t>Performance Computing facility.</w:t>
      </w:r>
    </w:p>
    <w:p w14:paraId="069D498E" w14:textId="77777777" w:rsidR="002C7BA4" w:rsidRDefault="002C7BA4">
      <w:pPr>
        <w:ind w:right="120"/>
        <w:rPr>
          <w:rFonts w:ascii="Arial" w:hAnsi="Arial"/>
          <w:sz w:val="22"/>
        </w:rPr>
      </w:pPr>
      <w:r>
        <w:rPr>
          <w:rFonts w:ascii="Arial" w:hAnsi="Arial"/>
          <w:sz w:val="22"/>
        </w:rPr>
        <w:tab/>
        <w:t>2. Recommendations for hardware and software acquisition.</w:t>
      </w:r>
    </w:p>
    <w:p w14:paraId="5B1B82AF" w14:textId="77777777" w:rsidR="002C7BA4" w:rsidRDefault="002C7BA4">
      <w:pPr>
        <w:ind w:right="120"/>
        <w:rPr>
          <w:rFonts w:ascii="Arial" w:hAnsi="Arial"/>
          <w:sz w:val="22"/>
        </w:rPr>
      </w:pPr>
      <w:r>
        <w:rPr>
          <w:rFonts w:ascii="Arial" w:hAnsi="Arial"/>
          <w:sz w:val="22"/>
        </w:rPr>
        <w:tab/>
        <w:t>3. Policies related to the equipment and facilities.</w:t>
      </w:r>
    </w:p>
    <w:p w14:paraId="497152F5" w14:textId="77777777" w:rsidR="002C7BA4" w:rsidRDefault="002C7BA4">
      <w:pPr>
        <w:ind w:right="120"/>
        <w:rPr>
          <w:rFonts w:ascii="Arial" w:hAnsi="Arial"/>
          <w:sz w:val="22"/>
        </w:rPr>
      </w:pPr>
    </w:p>
    <w:p w14:paraId="1B88639D" w14:textId="220A9D4A" w:rsidR="002C7BA4" w:rsidRDefault="002C7BA4">
      <w:pPr>
        <w:tabs>
          <w:tab w:val="left" w:pos="4140"/>
        </w:tabs>
        <w:ind w:left="360" w:right="120"/>
        <w:rPr>
          <w:rFonts w:ascii="Arial" w:hAnsi="Arial"/>
          <w:sz w:val="22"/>
        </w:rPr>
      </w:pPr>
      <w:r>
        <w:rPr>
          <w:rFonts w:ascii="Arial" w:hAnsi="Arial"/>
          <w:sz w:val="22"/>
        </w:rPr>
        <w:t>J. Williams-BME</w:t>
      </w:r>
      <w:r>
        <w:rPr>
          <w:rFonts w:ascii="Arial" w:hAnsi="Arial"/>
          <w:sz w:val="22"/>
        </w:rPr>
        <w:tab/>
      </w:r>
      <w:r w:rsidR="00C112BE">
        <w:rPr>
          <w:rFonts w:ascii="Arial" w:hAnsi="Arial"/>
          <w:sz w:val="22"/>
        </w:rPr>
        <w:t>M. Harrell-Tech Support</w:t>
      </w:r>
    </w:p>
    <w:p w14:paraId="5A623302" w14:textId="13EC24B6" w:rsidR="002C7BA4" w:rsidRDefault="002C7BA4">
      <w:pPr>
        <w:tabs>
          <w:tab w:val="left" w:pos="4140"/>
        </w:tabs>
        <w:ind w:left="360" w:right="120"/>
        <w:rPr>
          <w:rFonts w:ascii="Arial" w:hAnsi="Arial"/>
          <w:sz w:val="22"/>
        </w:rPr>
      </w:pPr>
      <w:r>
        <w:rPr>
          <w:rFonts w:ascii="Arial" w:hAnsi="Arial"/>
          <w:sz w:val="22"/>
        </w:rPr>
        <w:t>C. Camp-CE</w:t>
      </w:r>
      <w:r>
        <w:rPr>
          <w:rFonts w:ascii="Arial" w:hAnsi="Arial"/>
          <w:sz w:val="22"/>
        </w:rPr>
        <w:tab/>
      </w:r>
      <w:r w:rsidR="00C112BE">
        <w:rPr>
          <w:rFonts w:ascii="Arial" w:hAnsi="Arial"/>
          <w:sz w:val="22"/>
        </w:rPr>
        <w:t>R. Deaton-Ex Officio member</w:t>
      </w:r>
    </w:p>
    <w:p w14:paraId="044BBDAE" w14:textId="112DECF4" w:rsidR="002C7BA4" w:rsidRDefault="00F650DF">
      <w:pPr>
        <w:tabs>
          <w:tab w:val="left" w:pos="4140"/>
        </w:tabs>
        <w:ind w:left="360" w:right="120"/>
        <w:rPr>
          <w:rFonts w:ascii="Arial" w:hAnsi="Arial"/>
          <w:sz w:val="22"/>
        </w:rPr>
      </w:pPr>
      <w:r>
        <w:rPr>
          <w:rFonts w:ascii="Arial" w:hAnsi="Arial"/>
          <w:sz w:val="22"/>
        </w:rPr>
        <w:t>M. Balasubramanian</w:t>
      </w:r>
      <w:r w:rsidR="002C7BA4">
        <w:rPr>
          <w:rFonts w:ascii="Arial" w:hAnsi="Arial"/>
          <w:sz w:val="22"/>
        </w:rPr>
        <w:t>-ECE</w:t>
      </w:r>
      <w:r w:rsidR="002C7BA4">
        <w:rPr>
          <w:rFonts w:ascii="Arial" w:hAnsi="Arial"/>
          <w:sz w:val="22"/>
        </w:rPr>
        <w:tab/>
      </w:r>
      <w:r w:rsidR="00C112BE">
        <w:rPr>
          <w:rFonts w:ascii="Arial" w:hAnsi="Arial"/>
          <w:sz w:val="22"/>
        </w:rPr>
        <w:t>???</w:t>
      </w:r>
      <w:r w:rsidR="002C7BA4">
        <w:rPr>
          <w:rFonts w:ascii="Arial" w:hAnsi="Arial"/>
          <w:sz w:val="22"/>
        </w:rPr>
        <w:t>-graduate student</w:t>
      </w:r>
    </w:p>
    <w:p w14:paraId="68B8698A" w14:textId="322AC7CD" w:rsidR="002C7BA4" w:rsidRDefault="00313C92">
      <w:pPr>
        <w:tabs>
          <w:tab w:val="left" w:pos="4140"/>
        </w:tabs>
        <w:ind w:left="360" w:right="120"/>
        <w:rPr>
          <w:rFonts w:ascii="Arial" w:hAnsi="Arial"/>
          <w:sz w:val="22"/>
        </w:rPr>
      </w:pPr>
      <w:r>
        <w:rPr>
          <w:rFonts w:ascii="Arial" w:hAnsi="Arial"/>
          <w:sz w:val="22"/>
        </w:rPr>
        <w:t>J. McGinnis</w:t>
      </w:r>
      <w:r w:rsidR="002C7BA4">
        <w:rPr>
          <w:rFonts w:ascii="Arial" w:hAnsi="Arial"/>
          <w:sz w:val="22"/>
        </w:rPr>
        <w:t>-ET</w:t>
      </w:r>
      <w:r w:rsidR="002C7BA4">
        <w:rPr>
          <w:rFonts w:ascii="Arial" w:hAnsi="Arial"/>
          <w:sz w:val="22"/>
        </w:rPr>
        <w:tab/>
      </w:r>
      <w:r w:rsidR="00C112BE">
        <w:rPr>
          <w:rFonts w:ascii="Arial" w:hAnsi="Arial"/>
          <w:sz w:val="22"/>
        </w:rPr>
        <w:t>???</w:t>
      </w:r>
      <w:r w:rsidR="002C7BA4">
        <w:rPr>
          <w:rFonts w:ascii="Arial" w:hAnsi="Arial"/>
          <w:sz w:val="22"/>
        </w:rPr>
        <w:t>-undergraduate student</w:t>
      </w:r>
    </w:p>
    <w:p w14:paraId="05B5CF38" w14:textId="280C93AA" w:rsidR="002C7BA4" w:rsidRDefault="00C112BE">
      <w:pPr>
        <w:tabs>
          <w:tab w:val="left" w:pos="4140"/>
        </w:tabs>
        <w:ind w:left="360" w:right="120"/>
        <w:rPr>
          <w:rFonts w:ascii="Arial" w:hAnsi="Arial"/>
          <w:sz w:val="22"/>
        </w:rPr>
      </w:pPr>
      <w:r>
        <w:rPr>
          <w:rFonts w:ascii="Arial" w:hAnsi="Arial"/>
          <w:sz w:val="22"/>
        </w:rPr>
        <w:t>J. Hochstein-ME</w:t>
      </w:r>
      <w:r w:rsidR="002C7BA4">
        <w:rPr>
          <w:rFonts w:ascii="Arial" w:hAnsi="Arial"/>
          <w:sz w:val="22"/>
        </w:rPr>
        <w:tab/>
      </w:r>
    </w:p>
    <w:p w14:paraId="2ADB4307" w14:textId="77777777" w:rsidR="002C7BA4" w:rsidRDefault="002C7BA4">
      <w:pPr>
        <w:ind w:right="120"/>
        <w:rPr>
          <w:rFonts w:ascii="Arial" w:hAnsi="Arial"/>
          <w:sz w:val="22"/>
        </w:rPr>
      </w:pPr>
    </w:p>
    <w:p w14:paraId="39BE62CD" w14:textId="77777777" w:rsidR="00C112BE" w:rsidRDefault="00C112BE">
      <w:pPr>
        <w:ind w:right="120"/>
        <w:rPr>
          <w:rFonts w:ascii="Arial" w:hAnsi="Arial"/>
          <w:sz w:val="22"/>
        </w:rPr>
      </w:pPr>
    </w:p>
    <w:p w14:paraId="38A73969" w14:textId="49B18169" w:rsidR="002C7BA4" w:rsidRDefault="002C7BA4">
      <w:pPr>
        <w:ind w:right="120"/>
        <w:rPr>
          <w:rFonts w:ascii="Arial" w:hAnsi="Arial"/>
          <w:sz w:val="22"/>
        </w:rPr>
      </w:pPr>
      <w:r>
        <w:rPr>
          <w:rFonts w:ascii="Arial" w:hAnsi="Arial"/>
          <w:sz w:val="22"/>
        </w:rPr>
        <w:t>DIVERSITY COMMITTEE</w:t>
      </w:r>
    </w:p>
    <w:p w14:paraId="02525122" w14:textId="77777777" w:rsidR="002C7BA4" w:rsidRDefault="002C7BA4">
      <w:pPr>
        <w:ind w:right="120"/>
        <w:rPr>
          <w:rFonts w:ascii="Arial" w:hAnsi="Arial"/>
          <w:sz w:val="22"/>
        </w:rPr>
      </w:pPr>
    </w:p>
    <w:p w14:paraId="2AFF2C9E" w14:textId="77777777" w:rsidR="002C7BA4" w:rsidRPr="00254C61" w:rsidRDefault="002C7BA4" w:rsidP="002C7BA4">
      <w:pPr>
        <w:jc w:val="both"/>
        <w:rPr>
          <w:rFonts w:ascii="Arial" w:hAnsi="Arial"/>
          <w:sz w:val="22"/>
        </w:rPr>
      </w:pPr>
      <w:r w:rsidRPr="00254C61">
        <w:rPr>
          <w:rFonts w:ascii="Arial" w:hAnsi="Arial"/>
          <w:sz w:val="22"/>
        </w:rPr>
        <w:t xml:space="preserve">To identify the unique needs and interests of under-represented groups in the College of Engineering and recommend a means by which the College can be more effective in recruiting and retaining students and faculty who </w:t>
      </w:r>
      <w:r>
        <w:rPr>
          <w:rFonts w:ascii="Arial" w:hAnsi="Arial"/>
          <w:sz w:val="22"/>
        </w:rPr>
        <w:t>comprise</w:t>
      </w:r>
      <w:r w:rsidRPr="00254C61">
        <w:rPr>
          <w:rFonts w:ascii="Arial" w:hAnsi="Arial"/>
          <w:sz w:val="22"/>
        </w:rPr>
        <w:t xml:space="preserve"> these under-represented groups. In addition, the committee is to actively collaborate with the Outreach Committee and each committee member is individually expected to communicate and interact with his/her respective unit in the College in fulfillment of the general charge.</w:t>
      </w:r>
    </w:p>
    <w:p w14:paraId="1A5F63C6" w14:textId="77777777" w:rsidR="002C7BA4" w:rsidRPr="00254C61" w:rsidRDefault="002C7BA4">
      <w:pPr>
        <w:ind w:right="120"/>
        <w:rPr>
          <w:rFonts w:ascii="Arial" w:hAnsi="Arial"/>
          <w:sz w:val="22"/>
        </w:rPr>
      </w:pPr>
    </w:p>
    <w:p w14:paraId="58835A27" w14:textId="390164BC" w:rsidR="002C7BA4" w:rsidRDefault="00C112BE" w:rsidP="002C7BA4">
      <w:pPr>
        <w:tabs>
          <w:tab w:val="left" w:pos="4140"/>
          <w:tab w:val="left" w:pos="7200"/>
        </w:tabs>
        <w:ind w:left="360" w:right="120"/>
        <w:rPr>
          <w:rFonts w:ascii="Arial" w:hAnsi="Arial"/>
          <w:sz w:val="22"/>
        </w:rPr>
      </w:pPr>
      <w:r>
        <w:rPr>
          <w:rFonts w:ascii="Arial" w:hAnsi="Arial"/>
          <w:sz w:val="22"/>
        </w:rPr>
        <w:t>C. Preza</w:t>
      </w:r>
      <w:r w:rsidR="002C7BA4">
        <w:rPr>
          <w:rFonts w:ascii="Arial" w:hAnsi="Arial"/>
          <w:sz w:val="22"/>
        </w:rPr>
        <w:t>*</w:t>
      </w:r>
      <w:r w:rsidR="002C7BA4">
        <w:rPr>
          <w:rFonts w:ascii="Arial" w:hAnsi="Arial"/>
          <w:sz w:val="22"/>
        </w:rPr>
        <w:tab/>
      </w:r>
      <w:r w:rsidR="007C13D3">
        <w:rPr>
          <w:rFonts w:ascii="Arial" w:hAnsi="Arial"/>
          <w:sz w:val="22"/>
        </w:rPr>
        <w:t>D. Arellano-CE</w:t>
      </w:r>
      <w:r w:rsidR="002C7BA4">
        <w:rPr>
          <w:rFonts w:ascii="Arial" w:hAnsi="Arial"/>
          <w:sz w:val="22"/>
        </w:rPr>
        <w:tab/>
      </w:r>
      <w:r w:rsidR="00313C92">
        <w:rPr>
          <w:rFonts w:ascii="Arial" w:hAnsi="Arial"/>
          <w:sz w:val="22"/>
        </w:rPr>
        <w:t>L. Field</w:t>
      </w:r>
      <w:r w:rsidR="00D11C46">
        <w:rPr>
          <w:rFonts w:ascii="Arial" w:hAnsi="Arial"/>
          <w:sz w:val="22"/>
        </w:rPr>
        <w:t>s</w:t>
      </w:r>
      <w:r w:rsidR="00313C92">
        <w:rPr>
          <w:rFonts w:ascii="Arial" w:hAnsi="Arial"/>
          <w:sz w:val="22"/>
        </w:rPr>
        <w:t>-ET</w:t>
      </w:r>
    </w:p>
    <w:p w14:paraId="42265EFD" w14:textId="77777777" w:rsidR="002C7BA4" w:rsidRDefault="00992F39" w:rsidP="002C7BA4">
      <w:pPr>
        <w:tabs>
          <w:tab w:val="left" w:pos="4140"/>
          <w:tab w:val="left" w:pos="7200"/>
        </w:tabs>
        <w:ind w:left="360" w:right="120"/>
        <w:rPr>
          <w:rFonts w:ascii="Arial" w:hAnsi="Arial"/>
          <w:sz w:val="22"/>
        </w:rPr>
      </w:pPr>
      <w:r>
        <w:rPr>
          <w:rFonts w:ascii="Arial" w:hAnsi="Arial"/>
          <w:sz w:val="22"/>
        </w:rPr>
        <w:t>I. Surbrook</w:t>
      </w:r>
      <w:r w:rsidR="002C7BA4">
        <w:rPr>
          <w:rFonts w:ascii="Arial" w:hAnsi="Arial"/>
          <w:sz w:val="22"/>
        </w:rPr>
        <w:tab/>
      </w:r>
      <w:r w:rsidR="007C13D3">
        <w:rPr>
          <w:rFonts w:ascii="Arial" w:hAnsi="Arial"/>
          <w:sz w:val="22"/>
        </w:rPr>
        <w:t>S. Ivey-CE</w:t>
      </w:r>
      <w:r w:rsidR="002C7BA4">
        <w:rPr>
          <w:rFonts w:ascii="Arial" w:hAnsi="Arial"/>
          <w:sz w:val="22"/>
        </w:rPr>
        <w:tab/>
      </w:r>
      <w:r w:rsidR="00313C92">
        <w:rPr>
          <w:rFonts w:ascii="Arial" w:hAnsi="Arial"/>
          <w:sz w:val="22"/>
        </w:rPr>
        <w:t>G. Lewis-ME</w:t>
      </w:r>
    </w:p>
    <w:p w14:paraId="5516DB10" w14:textId="7C5E7E64" w:rsidR="002C7BA4" w:rsidRDefault="00C112BE" w:rsidP="002C7BA4">
      <w:pPr>
        <w:tabs>
          <w:tab w:val="left" w:pos="4140"/>
          <w:tab w:val="left" w:pos="7200"/>
        </w:tabs>
        <w:ind w:left="360" w:right="120"/>
        <w:rPr>
          <w:rFonts w:ascii="Arial" w:hAnsi="Arial"/>
          <w:sz w:val="22"/>
        </w:rPr>
      </w:pPr>
      <w:r>
        <w:rPr>
          <w:rFonts w:ascii="Arial" w:hAnsi="Arial"/>
          <w:sz w:val="22"/>
        </w:rPr>
        <w:t>A. Sajja</w:t>
      </w:r>
      <w:r w:rsidR="002C7BA4">
        <w:rPr>
          <w:rFonts w:ascii="Arial" w:hAnsi="Arial"/>
          <w:sz w:val="22"/>
        </w:rPr>
        <w:t>-BME</w:t>
      </w:r>
      <w:r w:rsidR="002C7BA4">
        <w:rPr>
          <w:rFonts w:ascii="Arial" w:hAnsi="Arial"/>
          <w:sz w:val="22"/>
        </w:rPr>
        <w:tab/>
      </w:r>
      <w:r w:rsidR="006B5D57">
        <w:rPr>
          <w:rFonts w:ascii="Arial" w:hAnsi="Arial"/>
          <w:sz w:val="22"/>
        </w:rPr>
        <w:t>P. Lau</w:t>
      </w:r>
      <w:r w:rsidR="007C13D3">
        <w:rPr>
          <w:rFonts w:ascii="Arial" w:hAnsi="Arial"/>
          <w:sz w:val="22"/>
        </w:rPr>
        <w:t>-ECE</w:t>
      </w:r>
      <w:r w:rsidR="002C7BA4">
        <w:rPr>
          <w:rFonts w:ascii="Arial" w:hAnsi="Arial"/>
          <w:sz w:val="22"/>
        </w:rPr>
        <w:tab/>
      </w:r>
      <w:r>
        <w:rPr>
          <w:rFonts w:ascii="Arial" w:hAnsi="Arial"/>
          <w:sz w:val="22"/>
        </w:rPr>
        <w:t>R. Hairston</w:t>
      </w:r>
    </w:p>
    <w:p w14:paraId="68DED5C4" w14:textId="77777777" w:rsidR="002C7BA4" w:rsidRDefault="002C7BA4">
      <w:pPr>
        <w:tabs>
          <w:tab w:val="left" w:pos="4140"/>
        </w:tabs>
        <w:ind w:left="360" w:right="120"/>
        <w:rPr>
          <w:rFonts w:ascii="Arial" w:hAnsi="Arial"/>
          <w:sz w:val="22"/>
        </w:rPr>
      </w:pPr>
      <w:r>
        <w:rPr>
          <w:rFonts w:ascii="Arial" w:hAnsi="Arial"/>
          <w:sz w:val="22"/>
        </w:rPr>
        <w:tab/>
      </w:r>
    </w:p>
    <w:p w14:paraId="47BBC20E" w14:textId="77777777" w:rsidR="002C7BA4" w:rsidRDefault="002C7BA4">
      <w:pPr>
        <w:tabs>
          <w:tab w:val="left" w:pos="4140"/>
        </w:tabs>
        <w:ind w:left="360" w:right="120"/>
        <w:rPr>
          <w:rFonts w:ascii="Arial" w:hAnsi="Arial"/>
          <w:sz w:val="22"/>
        </w:rPr>
      </w:pPr>
      <w:r>
        <w:rPr>
          <w:rFonts w:ascii="Arial" w:hAnsi="Arial"/>
          <w:sz w:val="22"/>
        </w:rPr>
        <w:tab/>
      </w:r>
    </w:p>
    <w:p w14:paraId="0910649D" w14:textId="77777777" w:rsidR="002C7BA4" w:rsidRDefault="002C7BA4">
      <w:pPr>
        <w:ind w:right="120"/>
        <w:rPr>
          <w:rFonts w:ascii="Arial" w:hAnsi="Arial"/>
          <w:sz w:val="22"/>
        </w:rPr>
      </w:pPr>
      <w:r>
        <w:rPr>
          <w:rFonts w:ascii="Arial" w:hAnsi="Arial"/>
          <w:sz w:val="22"/>
        </w:rPr>
        <w:t>GRADUATE COUNCIL</w:t>
      </w:r>
    </w:p>
    <w:p w14:paraId="54F08020" w14:textId="77777777" w:rsidR="002C7BA4" w:rsidRDefault="002C7BA4">
      <w:pPr>
        <w:ind w:right="120"/>
        <w:rPr>
          <w:rFonts w:ascii="Arial" w:hAnsi="Arial"/>
          <w:sz w:val="22"/>
        </w:rPr>
      </w:pPr>
    </w:p>
    <w:p w14:paraId="29702218" w14:textId="77777777" w:rsidR="002C7BA4" w:rsidRPr="00254C61" w:rsidRDefault="002C7BA4" w:rsidP="002C7BA4">
      <w:pPr>
        <w:jc w:val="both"/>
        <w:rPr>
          <w:rFonts w:ascii="Arial" w:hAnsi="Arial"/>
          <w:sz w:val="22"/>
        </w:rPr>
      </w:pPr>
      <w:r w:rsidRPr="00254C61">
        <w:rPr>
          <w:rFonts w:ascii="Arial" w:hAnsi="Arial"/>
          <w:sz w:val="22"/>
        </w:rPr>
        <w:t>Review content of new graduate course offerings and proposed changes to existing graduate courses.  Review proposals for new graduate certificate programs, masters programs or concentrations and PhD programs or majors.  Review proposals for the consolidation of graduate programs, elimination of programs or majors.  Publicize available graduate level scholarships and fellowships administered at the College level, review applications for these scholarships and fellowships and recommend awardees to the Dean.</w:t>
      </w:r>
    </w:p>
    <w:p w14:paraId="4DD8BDB9" w14:textId="77777777" w:rsidR="002C7BA4" w:rsidRDefault="002C7BA4">
      <w:pPr>
        <w:ind w:right="120"/>
        <w:rPr>
          <w:rFonts w:ascii="Arial" w:hAnsi="Arial"/>
          <w:sz w:val="22"/>
        </w:rPr>
      </w:pPr>
    </w:p>
    <w:p w14:paraId="0EF3353B" w14:textId="6D263849" w:rsidR="002C7BA4" w:rsidRDefault="00164A51">
      <w:pPr>
        <w:tabs>
          <w:tab w:val="left" w:pos="4140"/>
        </w:tabs>
        <w:ind w:left="360" w:right="120"/>
        <w:rPr>
          <w:rFonts w:ascii="Arial" w:hAnsi="Arial"/>
          <w:sz w:val="22"/>
        </w:rPr>
      </w:pPr>
      <w:r>
        <w:rPr>
          <w:rFonts w:ascii="Arial" w:hAnsi="Arial"/>
          <w:sz w:val="22"/>
        </w:rPr>
        <w:t>R. Meier</w:t>
      </w:r>
      <w:r w:rsidR="002C7BA4">
        <w:rPr>
          <w:rFonts w:ascii="Arial" w:hAnsi="Arial"/>
          <w:sz w:val="22"/>
        </w:rPr>
        <w:t>*</w:t>
      </w:r>
      <w:r w:rsidR="002C7BA4">
        <w:rPr>
          <w:rFonts w:ascii="Arial" w:hAnsi="Arial"/>
          <w:sz w:val="22"/>
        </w:rPr>
        <w:tab/>
      </w:r>
      <w:r w:rsidR="00C112BE">
        <w:rPr>
          <w:rFonts w:ascii="Arial" w:hAnsi="Arial"/>
          <w:sz w:val="22"/>
        </w:rPr>
        <w:t>K. Berisso</w:t>
      </w:r>
      <w:r w:rsidR="00170D43">
        <w:rPr>
          <w:rFonts w:ascii="Arial" w:hAnsi="Arial"/>
          <w:sz w:val="22"/>
        </w:rPr>
        <w:t>-ET</w:t>
      </w:r>
    </w:p>
    <w:p w14:paraId="234DD5CD" w14:textId="327A7DF9" w:rsidR="002C7BA4" w:rsidRDefault="002C7BA4">
      <w:pPr>
        <w:tabs>
          <w:tab w:val="left" w:pos="4140"/>
        </w:tabs>
        <w:ind w:left="360" w:right="120"/>
        <w:rPr>
          <w:rFonts w:ascii="Arial" w:hAnsi="Arial"/>
          <w:sz w:val="22"/>
        </w:rPr>
      </w:pPr>
      <w:r>
        <w:rPr>
          <w:rFonts w:ascii="Arial" w:hAnsi="Arial"/>
          <w:sz w:val="22"/>
        </w:rPr>
        <w:t>A. Curry-BME</w:t>
      </w:r>
      <w:r>
        <w:rPr>
          <w:rFonts w:ascii="Arial" w:hAnsi="Arial"/>
          <w:sz w:val="22"/>
        </w:rPr>
        <w:tab/>
      </w:r>
      <w:r w:rsidR="00170D43">
        <w:rPr>
          <w:rFonts w:ascii="Arial" w:hAnsi="Arial"/>
          <w:sz w:val="22"/>
        </w:rPr>
        <w:t>T. Tan-ME</w:t>
      </w:r>
    </w:p>
    <w:p w14:paraId="7C0FEA3E" w14:textId="50784EF9" w:rsidR="002C7BA4" w:rsidRDefault="00170D43">
      <w:pPr>
        <w:tabs>
          <w:tab w:val="left" w:pos="4140"/>
        </w:tabs>
        <w:ind w:left="360" w:right="120"/>
        <w:rPr>
          <w:rFonts w:ascii="Arial" w:hAnsi="Arial"/>
          <w:sz w:val="22"/>
        </w:rPr>
      </w:pPr>
      <w:r>
        <w:rPr>
          <w:rFonts w:ascii="Arial" w:hAnsi="Arial"/>
          <w:sz w:val="22"/>
        </w:rPr>
        <w:t>A. Robinson-ECE</w:t>
      </w:r>
      <w:r w:rsidR="002C7BA4">
        <w:rPr>
          <w:rFonts w:ascii="Arial" w:hAnsi="Arial"/>
          <w:sz w:val="22"/>
        </w:rPr>
        <w:tab/>
      </w:r>
    </w:p>
    <w:p w14:paraId="099A4563" w14:textId="77777777" w:rsidR="002C7BA4" w:rsidRDefault="002C7BA4">
      <w:pPr>
        <w:tabs>
          <w:tab w:val="left" w:pos="4140"/>
        </w:tabs>
        <w:ind w:left="360" w:right="120"/>
        <w:rPr>
          <w:rFonts w:ascii="Arial" w:hAnsi="Arial"/>
          <w:sz w:val="22"/>
        </w:rPr>
      </w:pPr>
      <w:r>
        <w:rPr>
          <w:rFonts w:ascii="Arial" w:hAnsi="Arial"/>
          <w:sz w:val="22"/>
        </w:rPr>
        <w:tab/>
      </w:r>
    </w:p>
    <w:p w14:paraId="7E6499FD" w14:textId="77777777" w:rsidR="002C7BA4" w:rsidRDefault="002C7BA4">
      <w:pPr>
        <w:tabs>
          <w:tab w:val="left" w:pos="3240"/>
        </w:tabs>
        <w:ind w:right="120"/>
        <w:rPr>
          <w:rFonts w:ascii="Arial" w:hAnsi="Arial"/>
          <w:sz w:val="22"/>
        </w:rPr>
      </w:pPr>
    </w:p>
    <w:p w14:paraId="71DB8859" w14:textId="77777777" w:rsidR="00C112BE" w:rsidRDefault="00C112BE" w:rsidP="002C7BA4">
      <w:pPr>
        <w:ind w:right="120"/>
        <w:rPr>
          <w:rFonts w:ascii="Arial" w:hAnsi="Arial"/>
          <w:sz w:val="22"/>
        </w:rPr>
      </w:pPr>
    </w:p>
    <w:p w14:paraId="7474737F" w14:textId="57E11B27" w:rsidR="002C7BA4" w:rsidRDefault="00C112BE" w:rsidP="002C7BA4">
      <w:pPr>
        <w:ind w:right="120"/>
        <w:rPr>
          <w:rFonts w:ascii="Arial" w:hAnsi="Arial"/>
          <w:sz w:val="22"/>
        </w:rPr>
      </w:pPr>
      <w:r>
        <w:rPr>
          <w:rFonts w:ascii="Arial" w:hAnsi="Arial"/>
          <w:sz w:val="22"/>
        </w:rPr>
        <w:lastRenderedPageBreak/>
        <w:t xml:space="preserve">E-DAY </w:t>
      </w:r>
      <w:r w:rsidR="002C7BA4">
        <w:rPr>
          <w:rFonts w:ascii="Arial" w:hAnsi="Arial"/>
          <w:sz w:val="22"/>
        </w:rPr>
        <w:t>OUTREACH COMMITTEE</w:t>
      </w:r>
    </w:p>
    <w:p w14:paraId="327FC141" w14:textId="77777777" w:rsidR="002C7BA4" w:rsidRDefault="002C7BA4" w:rsidP="002C7BA4">
      <w:pPr>
        <w:ind w:right="120"/>
        <w:rPr>
          <w:rFonts w:ascii="Arial" w:hAnsi="Arial"/>
          <w:sz w:val="22"/>
        </w:rPr>
      </w:pPr>
    </w:p>
    <w:p w14:paraId="6A25A6AA" w14:textId="54721772" w:rsidR="002C7BA4" w:rsidRPr="00632C9C" w:rsidRDefault="00C112BE" w:rsidP="002C7BA4">
      <w:pPr>
        <w:pStyle w:val="ListParagraph"/>
        <w:spacing w:after="0"/>
        <w:ind w:left="0"/>
        <w:jc w:val="both"/>
        <w:rPr>
          <w:rFonts w:ascii="Arial" w:hAnsi="Arial"/>
          <w:sz w:val="22"/>
        </w:rPr>
      </w:pPr>
      <w:r>
        <w:rPr>
          <w:rFonts w:ascii="Arial" w:hAnsi="Arial"/>
          <w:sz w:val="22"/>
        </w:rPr>
        <w:t>Coordinate and develop outreach and recruiting activities within the College of Engineering including the E-Day event.</w:t>
      </w:r>
    </w:p>
    <w:p w14:paraId="4177AF9C" w14:textId="77777777" w:rsidR="002C7BA4" w:rsidRPr="00632C9C" w:rsidRDefault="002C7BA4" w:rsidP="002C7BA4">
      <w:pPr>
        <w:pStyle w:val="ListParagraph"/>
        <w:spacing w:after="0"/>
        <w:ind w:left="0"/>
        <w:rPr>
          <w:rFonts w:ascii="Arial" w:hAnsi="Arial"/>
          <w:sz w:val="22"/>
        </w:rPr>
      </w:pPr>
    </w:p>
    <w:p w14:paraId="2798C412" w14:textId="4B3F06B1" w:rsidR="002C7BA4" w:rsidRDefault="00C112BE" w:rsidP="002C7BA4">
      <w:pPr>
        <w:tabs>
          <w:tab w:val="left" w:pos="4140"/>
        </w:tabs>
        <w:ind w:left="360" w:right="120"/>
        <w:rPr>
          <w:rFonts w:ascii="Arial" w:hAnsi="Arial"/>
          <w:sz w:val="22"/>
        </w:rPr>
      </w:pPr>
      <w:r>
        <w:rPr>
          <w:rFonts w:ascii="Arial" w:hAnsi="Arial"/>
          <w:sz w:val="22"/>
        </w:rPr>
        <w:t>D. Greganti</w:t>
      </w:r>
      <w:r w:rsidR="002C7BA4">
        <w:rPr>
          <w:rFonts w:ascii="Arial" w:hAnsi="Arial"/>
          <w:sz w:val="22"/>
        </w:rPr>
        <w:t>*</w:t>
      </w:r>
      <w:r w:rsidR="002C7BA4">
        <w:rPr>
          <w:rFonts w:ascii="Arial" w:hAnsi="Arial"/>
          <w:sz w:val="22"/>
        </w:rPr>
        <w:tab/>
      </w:r>
      <w:r>
        <w:rPr>
          <w:rFonts w:ascii="Arial" w:hAnsi="Arial"/>
          <w:sz w:val="22"/>
        </w:rPr>
        <w:t>L. Fields-ET</w:t>
      </w:r>
    </w:p>
    <w:p w14:paraId="2AA6BC8F" w14:textId="2B443CEB" w:rsidR="002C7BA4" w:rsidRDefault="00C112BE" w:rsidP="002C7BA4">
      <w:pPr>
        <w:tabs>
          <w:tab w:val="left" w:pos="4140"/>
        </w:tabs>
        <w:ind w:left="360" w:right="120"/>
        <w:rPr>
          <w:rFonts w:ascii="Arial" w:hAnsi="Arial"/>
          <w:sz w:val="22"/>
        </w:rPr>
      </w:pPr>
      <w:r>
        <w:rPr>
          <w:rFonts w:ascii="Arial" w:hAnsi="Arial"/>
          <w:sz w:val="22"/>
        </w:rPr>
        <w:t>J. Jennings-BME</w:t>
      </w:r>
      <w:r w:rsidR="002C7BA4">
        <w:rPr>
          <w:rFonts w:ascii="Arial" w:hAnsi="Arial"/>
          <w:sz w:val="22"/>
        </w:rPr>
        <w:tab/>
      </w:r>
      <w:r>
        <w:rPr>
          <w:rFonts w:ascii="Arial" w:hAnsi="Arial"/>
          <w:sz w:val="22"/>
        </w:rPr>
        <w:t>E. Asadi-ME</w:t>
      </w:r>
    </w:p>
    <w:p w14:paraId="599C8181" w14:textId="2E9059E6" w:rsidR="002C7BA4" w:rsidRDefault="00C112BE" w:rsidP="002C7BA4">
      <w:pPr>
        <w:tabs>
          <w:tab w:val="left" w:pos="4140"/>
        </w:tabs>
        <w:ind w:left="360" w:right="120"/>
        <w:rPr>
          <w:rFonts w:ascii="Arial" w:hAnsi="Arial"/>
          <w:sz w:val="22"/>
        </w:rPr>
      </w:pPr>
      <w:r>
        <w:rPr>
          <w:rFonts w:ascii="Arial" w:hAnsi="Arial"/>
          <w:sz w:val="22"/>
        </w:rPr>
        <w:t>S. Ivey-CE</w:t>
      </w:r>
      <w:r w:rsidR="002C7BA4">
        <w:rPr>
          <w:rFonts w:ascii="Arial" w:hAnsi="Arial"/>
          <w:sz w:val="22"/>
        </w:rPr>
        <w:tab/>
      </w:r>
      <w:r>
        <w:rPr>
          <w:rFonts w:ascii="Arial" w:hAnsi="Arial"/>
          <w:sz w:val="22"/>
        </w:rPr>
        <w:t>Blass Watson-ESC Representative</w:t>
      </w:r>
    </w:p>
    <w:p w14:paraId="64211D9C" w14:textId="4091FCAA" w:rsidR="002C7BA4" w:rsidRDefault="00C112BE" w:rsidP="002C7BA4">
      <w:pPr>
        <w:tabs>
          <w:tab w:val="left" w:pos="4140"/>
        </w:tabs>
        <w:ind w:left="360" w:right="120"/>
        <w:rPr>
          <w:rFonts w:ascii="Arial" w:hAnsi="Arial"/>
          <w:sz w:val="22"/>
        </w:rPr>
      </w:pPr>
      <w:r>
        <w:rPr>
          <w:rFonts w:ascii="Arial" w:hAnsi="Arial"/>
          <w:sz w:val="22"/>
        </w:rPr>
        <w:t>A. Robinson-ECE</w:t>
      </w:r>
    </w:p>
    <w:p w14:paraId="6579CB27" w14:textId="77777777" w:rsidR="002C7BA4" w:rsidRDefault="002C7BA4" w:rsidP="002C7BA4">
      <w:pPr>
        <w:tabs>
          <w:tab w:val="left" w:pos="4140"/>
        </w:tabs>
        <w:ind w:left="360" w:right="120"/>
        <w:rPr>
          <w:rFonts w:ascii="Arial" w:hAnsi="Arial"/>
          <w:sz w:val="22"/>
        </w:rPr>
      </w:pPr>
      <w:r>
        <w:rPr>
          <w:rFonts w:ascii="Arial" w:hAnsi="Arial"/>
          <w:sz w:val="22"/>
        </w:rPr>
        <w:tab/>
      </w:r>
    </w:p>
    <w:p w14:paraId="6D3992B8" w14:textId="77777777" w:rsidR="002C7BA4" w:rsidRDefault="002C7BA4">
      <w:pPr>
        <w:ind w:right="120"/>
        <w:rPr>
          <w:rFonts w:ascii="Arial" w:hAnsi="Arial"/>
          <w:sz w:val="22"/>
        </w:rPr>
      </w:pPr>
    </w:p>
    <w:p w14:paraId="54BE8272" w14:textId="77777777" w:rsidR="002C7BA4" w:rsidRDefault="002C7BA4">
      <w:pPr>
        <w:ind w:right="120"/>
        <w:rPr>
          <w:rFonts w:ascii="Arial" w:hAnsi="Arial"/>
          <w:sz w:val="22"/>
        </w:rPr>
      </w:pPr>
      <w:r>
        <w:rPr>
          <w:rFonts w:ascii="Arial" w:hAnsi="Arial"/>
          <w:sz w:val="22"/>
        </w:rPr>
        <w:t>SAFETY COMMITTEE</w:t>
      </w:r>
    </w:p>
    <w:p w14:paraId="2B9F34F2" w14:textId="77777777" w:rsidR="002C7BA4" w:rsidRDefault="002C7BA4">
      <w:pPr>
        <w:ind w:right="120"/>
        <w:rPr>
          <w:rFonts w:ascii="Arial" w:hAnsi="Arial"/>
          <w:sz w:val="22"/>
        </w:rPr>
      </w:pPr>
    </w:p>
    <w:p w14:paraId="15BEE01D" w14:textId="77777777" w:rsidR="002C7BA4" w:rsidRDefault="002C7BA4">
      <w:pPr>
        <w:ind w:right="120"/>
        <w:jc w:val="both"/>
        <w:rPr>
          <w:rFonts w:ascii="Arial" w:hAnsi="Arial"/>
          <w:sz w:val="22"/>
        </w:rPr>
      </w:pPr>
      <w:r>
        <w:rPr>
          <w:rFonts w:ascii="Arial" w:hAnsi="Arial"/>
          <w:sz w:val="22"/>
        </w:rPr>
        <w:t>To assure the best possible safety conditions in the College of Engineering for students, faculty, staff and visitors.  To make known all safety policies of the University of Memphis including all related legislation.  To assure reasonable and responsible safety procedures are being carried out in each administrative unit of the College as the committee deems appropriate.  To make recommendations regarding safety conditions and procedures in each administrative unit.</w:t>
      </w:r>
    </w:p>
    <w:p w14:paraId="56A874DA" w14:textId="77777777" w:rsidR="002C7BA4" w:rsidRDefault="002C7BA4">
      <w:pPr>
        <w:ind w:right="120"/>
        <w:rPr>
          <w:rFonts w:ascii="Arial" w:hAnsi="Arial"/>
          <w:sz w:val="22"/>
        </w:rPr>
      </w:pPr>
    </w:p>
    <w:p w14:paraId="1797B181" w14:textId="7449F23A" w:rsidR="002C7BA4" w:rsidRDefault="00C112BE">
      <w:pPr>
        <w:tabs>
          <w:tab w:val="left" w:pos="4140"/>
        </w:tabs>
        <w:ind w:left="360" w:right="120"/>
        <w:rPr>
          <w:rFonts w:ascii="Arial" w:hAnsi="Arial"/>
          <w:sz w:val="22"/>
        </w:rPr>
      </w:pPr>
      <w:r>
        <w:rPr>
          <w:rFonts w:ascii="Arial" w:hAnsi="Arial"/>
          <w:sz w:val="22"/>
        </w:rPr>
        <w:t>D. Greganti*</w:t>
      </w:r>
      <w:r w:rsidR="002C7BA4">
        <w:rPr>
          <w:rFonts w:ascii="Arial" w:hAnsi="Arial"/>
          <w:sz w:val="22"/>
        </w:rPr>
        <w:tab/>
      </w:r>
      <w:r>
        <w:rPr>
          <w:rFonts w:ascii="Arial" w:hAnsi="Arial"/>
          <w:sz w:val="22"/>
        </w:rPr>
        <w:t>C. Harris-ECE</w:t>
      </w:r>
      <w:r>
        <w:rPr>
          <w:rFonts w:ascii="Arial" w:hAnsi="Arial"/>
          <w:sz w:val="22"/>
        </w:rPr>
        <w:tab/>
      </w:r>
      <w:r>
        <w:rPr>
          <w:rFonts w:ascii="Arial" w:hAnsi="Arial"/>
          <w:sz w:val="22"/>
        </w:rPr>
        <w:tab/>
        <w:t>B. Wymore</w:t>
      </w:r>
    </w:p>
    <w:p w14:paraId="31816154" w14:textId="1962E104" w:rsidR="002C7BA4" w:rsidRDefault="00C112BE">
      <w:pPr>
        <w:tabs>
          <w:tab w:val="left" w:pos="4140"/>
        </w:tabs>
        <w:ind w:left="360" w:right="120"/>
        <w:rPr>
          <w:rFonts w:ascii="Arial" w:hAnsi="Arial"/>
          <w:sz w:val="22"/>
        </w:rPr>
      </w:pPr>
      <w:r>
        <w:rPr>
          <w:rFonts w:ascii="Arial" w:hAnsi="Arial"/>
          <w:sz w:val="22"/>
        </w:rPr>
        <w:t>K. Hard-BME</w:t>
      </w:r>
      <w:r w:rsidR="002C7BA4">
        <w:rPr>
          <w:rFonts w:ascii="Arial" w:hAnsi="Arial"/>
          <w:sz w:val="22"/>
        </w:rPr>
        <w:tab/>
      </w:r>
      <w:r>
        <w:rPr>
          <w:rFonts w:ascii="Arial" w:hAnsi="Arial"/>
          <w:sz w:val="22"/>
        </w:rPr>
        <w:t>M. Hale-ET</w:t>
      </w:r>
    </w:p>
    <w:p w14:paraId="4B7FA796" w14:textId="1C16CEEB" w:rsidR="002C7BA4" w:rsidRDefault="00C112BE">
      <w:pPr>
        <w:tabs>
          <w:tab w:val="left" w:pos="4140"/>
        </w:tabs>
        <w:ind w:left="360" w:right="120"/>
        <w:rPr>
          <w:rFonts w:ascii="Arial" w:hAnsi="Arial"/>
          <w:sz w:val="22"/>
        </w:rPr>
      </w:pPr>
      <w:r>
        <w:rPr>
          <w:rFonts w:ascii="Arial" w:hAnsi="Arial"/>
          <w:sz w:val="22"/>
        </w:rPr>
        <w:t>B. Bumgard-CE</w:t>
      </w:r>
      <w:r w:rsidR="002C7BA4">
        <w:rPr>
          <w:rFonts w:ascii="Arial" w:hAnsi="Arial"/>
          <w:sz w:val="22"/>
        </w:rPr>
        <w:tab/>
      </w:r>
      <w:r>
        <w:rPr>
          <w:rFonts w:ascii="Arial" w:hAnsi="Arial"/>
          <w:sz w:val="22"/>
        </w:rPr>
        <w:t>J. Presley-ME</w:t>
      </w:r>
    </w:p>
    <w:p w14:paraId="7B4CF7AF" w14:textId="77777777" w:rsidR="002C7BA4" w:rsidRDefault="002C7BA4">
      <w:pPr>
        <w:tabs>
          <w:tab w:val="left" w:pos="4140"/>
        </w:tabs>
        <w:ind w:left="360" w:right="120"/>
        <w:rPr>
          <w:rFonts w:ascii="Arial" w:hAnsi="Arial"/>
          <w:sz w:val="22"/>
        </w:rPr>
      </w:pPr>
    </w:p>
    <w:p w14:paraId="52C6FEBE" w14:textId="77777777" w:rsidR="002C7BA4" w:rsidRDefault="002C7BA4">
      <w:pPr>
        <w:tabs>
          <w:tab w:val="left" w:pos="3240"/>
        </w:tabs>
        <w:ind w:right="120"/>
        <w:rPr>
          <w:rFonts w:ascii="Arial" w:hAnsi="Arial"/>
          <w:sz w:val="22"/>
        </w:rPr>
      </w:pPr>
    </w:p>
    <w:p w14:paraId="372796C4" w14:textId="77777777" w:rsidR="002C7BA4" w:rsidRDefault="002C7BA4">
      <w:pPr>
        <w:ind w:right="120"/>
        <w:rPr>
          <w:rFonts w:ascii="Arial" w:hAnsi="Arial"/>
          <w:sz w:val="22"/>
        </w:rPr>
      </w:pPr>
      <w:r>
        <w:rPr>
          <w:rFonts w:ascii="Arial" w:hAnsi="Arial"/>
          <w:sz w:val="22"/>
        </w:rPr>
        <w:t>UNDERGRADUATE COMMITTEE</w:t>
      </w:r>
    </w:p>
    <w:p w14:paraId="04CFAB95" w14:textId="77777777" w:rsidR="002C7BA4" w:rsidRDefault="002C7BA4">
      <w:pPr>
        <w:ind w:right="120"/>
        <w:rPr>
          <w:rFonts w:ascii="Arial" w:hAnsi="Arial"/>
          <w:sz w:val="22"/>
        </w:rPr>
      </w:pPr>
    </w:p>
    <w:p w14:paraId="2DF62675" w14:textId="77777777" w:rsidR="002C7BA4" w:rsidRPr="00254C61" w:rsidRDefault="002C7BA4" w:rsidP="002C7BA4">
      <w:pPr>
        <w:rPr>
          <w:rFonts w:ascii="Arial" w:hAnsi="Arial"/>
          <w:sz w:val="22"/>
        </w:rPr>
      </w:pPr>
      <w:r w:rsidRPr="00254C61">
        <w:rPr>
          <w:rFonts w:ascii="Arial" w:hAnsi="Arial"/>
          <w:sz w:val="22"/>
        </w:rPr>
        <w:t>Review content of new undergraduate course offerings and proposed changes to existing undergraduate courses.  Review proposals for the establishment of new undergraduate programs or concentrations.  Review proposals for the consolidation of undergraduate programs, elimination of programs or concentrations.  Establish and maintain regular contact with the College of Arts and Sciences to determine and implement means by which the performance of engineering students in Arts and Sciences courses can be improved.  Publicize available scholarships, review applications for scholarships administered at the College level and recommend scholarship awardees to the Dean.</w:t>
      </w:r>
    </w:p>
    <w:p w14:paraId="572E1A3D" w14:textId="77777777" w:rsidR="002C7BA4" w:rsidRDefault="002C7BA4">
      <w:pPr>
        <w:ind w:right="120"/>
        <w:rPr>
          <w:rFonts w:ascii="Arial" w:hAnsi="Arial"/>
          <w:sz w:val="22"/>
        </w:rPr>
      </w:pPr>
    </w:p>
    <w:p w14:paraId="1EB177CB" w14:textId="77777777" w:rsidR="002C7BA4" w:rsidRDefault="00091731">
      <w:pPr>
        <w:tabs>
          <w:tab w:val="left" w:pos="4140"/>
        </w:tabs>
        <w:ind w:left="360" w:right="120"/>
        <w:rPr>
          <w:rFonts w:ascii="Arial" w:hAnsi="Arial"/>
          <w:sz w:val="22"/>
        </w:rPr>
      </w:pPr>
      <w:r>
        <w:rPr>
          <w:rFonts w:ascii="Arial" w:hAnsi="Arial"/>
          <w:sz w:val="22"/>
        </w:rPr>
        <w:t>R. Deaton</w:t>
      </w:r>
      <w:r w:rsidR="002C7BA4">
        <w:rPr>
          <w:rFonts w:ascii="Arial" w:hAnsi="Arial"/>
          <w:sz w:val="22"/>
        </w:rPr>
        <w:t>*</w:t>
      </w:r>
      <w:r w:rsidR="002C7BA4">
        <w:rPr>
          <w:rFonts w:ascii="Arial" w:hAnsi="Arial"/>
          <w:sz w:val="22"/>
        </w:rPr>
        <w:tab/>
      </w:r>
      <w:r w:rsidR="006B5D57">
        <w:rPr>
          <w:rFonts w:ascii="Arial" w:hAnsi="Arial"/>
          <w:sz w:val="22"/>
        </w:rPr>
        <w:t>E. Jacobs</w:t>
      </w:r>
      <w:r w:rsidR="002C7BA4">
        <w:rPr>
          <w:rFonts w:ascii="Arial" w:hAnsi="Arial"/>
          <w:sz w:val="22"/>
        </w:rPr>
        <w:t>-ECE</w:t>
      </w:r>
    </w:p>
    <w:p w14:paraId="194D743A" w14:textId="75FB1B53" w:rsidR="002C7BA4" w:rsidRDefault="00C112BE">
      <w:pPr>
        <w:tabs>
          <w:tab w:val="left" w:pos="4140"/>
        </w:tabs>
        <w:ind w:left="360" w:right="120"/>
        <w:rPr>
          <w:rFonts w:ascii="Arial" w:hAnsi="Arial"/>
          <w:sz w:val="22"/>
        </w:rPr>
      </w:pPr>
      <w:r>
        <w:rPr>
          <w:rFonts w:ascii="Arial" w:hAnsi="Arial"/>
          <w:sz w:val="22"/>
        </w:rPr>
        <w:t>B. Loe</w:t>
      </w:r>
      <w:r w:rsidR="002C7BA4">
        <w:rPr>
          <w:rFonts w:ascii="Arial" w:hAnsi="Arial"/>
          <w:sz w:val="22"/>
        </w:rPr>
        <w:t>-Advising</w:t>
      </w:r>
      <w:r w:rsidR="002C7BA4">
        <w:rPr>
          <w:rFonts w:ascii="Arial" w:hAnsi="Arial"/>
          <w:sz w:val="22"/>
        </w:rPr>
        <w:tab/>
        <w:t>T. Banning-ET</w:t>
      </w:r>
    </w:p>
    <w:p w14:paraId="4B708181" w14:textId="77777777" w:rsidR="002C7BA4" w:rsidRDefault="002C7BA4">
      <w:pPr>
        <w:tabs>
          <w:tab w:val="left" w:pos="4140"/>
        </w:tabs>
        <w:ind w:left="360" w:right="120"/>
        <w:rPr>
          <w:rFonts w:ascii="Arial" w:hAnsi="Arial"/>
          <w:sz w:val="22"/>
        </w:rPr>
      </w:pPr>
      <w:r>
        <w:rPr>
          <w:rFonts w:ascii="Arial" w:hAnsi="Arial"/>
          <w:sz w:val="22"/>
        </w:rPr>
        <w:t>J. Bumgardner-BME</w:t>
      </w:r>
      <w:r>
        <w:rPr>
          <w:rFonts w:ascii="Arial" w:hAnsi="Arial"/>
          <w:sz w:val="22"/>
        </w:rPr>
        <w:tab/>
      </w:r>
      <w:r w:rsidR="00091731">
        <w:rPr>
          <w:rFonts w:ascii="Arial" w:hAnsi="Arial"/>
          <w:sz w:val="22"/>
        </w:rPr>
        <w:t>E. Lin</w:t>
      </w:r>
      <w:r>
        <w:rPr>
          <w:rFonts w:ascii="Arial" w:hAnsi="Arial"/>
          <w:sz w:val="22"/>
        </w:rPr>
        <w:t>-ME</w:t>
      </w:r>
    </w:p>
    <w:p w14:paraId="362500B0" w14:textId="77777777" w:rsidR="002C7BA4" w:rsidRDefault="00110670">
      <w:pPr>
        <w:tabs>
          <w:tab w:val="left" w:pos="4140"/>
        </w:tabs>
        <w:ind w:left="360" w:right="120"/>
        <w:rPr>
          <w:rFonts w:ascii="Arial" w:hAnsi="Arial"/>
          <w:sz w:val="22"/>
        </w:rPr>
      </w:pPr>
      <w:r>
        <w:rPr>
          <w:rFonts w:ascii="Arial" w:hAnsi="Arial"/>
          <w:sz w:val="22"/>
        </w:rPr>
        <w:t>C. Camp</w:t>
      </w:r>
      <w:r w:rsidR="002C7BA4">
        <w:rPr>
          <w:rFonts w:ascii="Arial" w:hAnsi="Arial"/>
          <w:sz w:val="22"/>
        </w:rPr>
        <w:t>-CE</w:t>
      </w:r>
      <w:r w:rsidR="002C7BA4">
        <w:rPr>
          <w:rFonts w:ascii="Arial" w:hAnsi="Arial"/>
          <w:sz w:val="22"/>
        </w:rPr>
        <w:tab/>
      </w:r>
    </w:p>
    <w:p w14:paraId="44983D13" w14:textId="77777777" w:rsidR="002C7BA4" w:rsidRDefault="002C7BA4">
      <w:pPr>
        <w:tabs>
          <w:tab w:val="left" w:pos="3240"/>
        </w:tabs>
        <w:ind w:right="120"/>
        <w:rPr>
          <w:rFonts w:ascii="Arial" w:hAnsi="Arial"/>
          <w:sz w:val="22"/>
        </w:rPr>
      </w:pPr>
    </w:p>
    <w:p w14:paraId="1F6BD347" w14:textId="77777777" w:rsidR="002C7BA4" w:rsidRDefault="002C7BA4">
      <w:pPr>
        <w:ind w:right="120"/>
        <w:rPr>
          <w:rFonts w:ascii="Arial" w:hAnsi="Arial"/>
          <w:sz w:val="22"/>
        </w:rPr>
      </w:pPr>
    </w:p>
    <w:p w14:paraId="06950850" w14:textId="77777777" w:rsidR="002C7BA4" w:rsidRPr="009045D2" w:rsidRDefault="002C7BA4" w:rsidP="002C7BA4">
      <w:pPr>
        <w:ind w:right="120"/>
        <w:rPr>
          <w:rFonts w:ascii="Arial" w:hAnsi="Arial"/>
          <w:sz w:val="22"/>
        </w:rPr>
      </w:pPr>
      <w:r>
        <w:rPr>
          <w:rFonts w:ascii="Arial" w:hAnsi="Arial"/>
          <w:sz w:val="22"/>
        </w:rPr>
        <w:t>*-Committee Chair</w:t>
      </w:r>
    </w:p>
    <w:sectPr w:rsidR="002C7BA4" w:rsidRPr="009045D2" w:rsidSect="002C7BA4">
      <w:pgSz w:w="12240" w:h="15840"/>
      <w:pgMar w:top="936" w:right="1008" w:bottom="93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6CB"/>
    <w:multiLevelType w:val="hybridMultilevel"/>
    <w:tmpl w:val="9BD8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53F88"/>
    <w:multiLevelType w:val="hybridMultilevel"/>
    <w:tmpl w:val="EF16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ED"/>
    <w:rsid w:val="00091731"/>
    <w:rsid w:val="00096B26"/>
    <w:rsid w:val="000C1644"/>
    <w:rsid w:val="00110670"/>
    <w:rsid w:val="001151ED"/>
    <w:rsid w:val="00164A51"/>
    <w:rsid w:val="00170D43"/>
    <w:rsid w:val="001A5A76"/>
    <w:rsid w:val="00284B91"/>
    <w:rsid w:val="002C7BA4"/>
    <w:rsid w:val="00313C92"/>
    <w:rsid w:val="00391695"/>
    <w:rsid w:val="00463F07"/>
    <w:rsid w:val="00492FE0"/>
    <w:rsid w:val="00493E44"/>
    <w:rsid w:val="005C3390"/>
    <w:rsid w:val="005E2A1D"/>
    <w:rsid w:val="00654368"/>
    <w:rsid w:val="006B5D57"/>
    <w:rsid w:val="006B74E8"/>
    <w:rsid w:val="007C13D3"/>
    <w:rsid w:val="00836821"/>
    <w:rsid w:val="00923A41"/>
    <w:rsid w:val="00992F39"/>
    <w:rsid w:val="009B4DF3"/>
    <w:rsid w:val="009C447C"/>
    <w:rsid w:val="00B013D8"/>
    <w:rsid w:val="00B3380C"/>
    <w:rsid w:val="00C112BE"/>
    <w:rsid w:val="00C45B8B"/>
    <w:rsid w:val="00D11C46"/>
    <w:rsid w:val="00D56A8A"/>
    <w:rsid w:val="00DB06F3"/>
    <w:rsid w:val="00EF028F"/>
    <w:rsid w:val="00F062A6"/>
    <w:rsid w:val="00F650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730C5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eastAsia="Times New Roman" w:hAnsi="Times New Roman"/>
      <w:b/>
      <w:sz w:val="22"/>
    </w:rPr>
  </w:style>
  <w:style w:type="paragraph" w:styleId="BodyText2">
    <w:name w:val="Body Text 2"/>
    <w:basedOn w:val="Normal"/>
    <w:pPr>
      <w:jc w:val="both"/>
    </w:pPr>
    <w:rPr>
      <w:rFonts w:ascii="Arial" w:eastAsia="Times New Roman" w:hAnsi="Arial"/>
      <w:sz w:val="22"/>
    </w:rPr>
  </w:style>
  <w:style w:type="paragraph" w:styleId="ListParagraph">
    <w:name w:val="List Paragraph"/>
    <w:basedOn w:val="Normal"/>
    <w:uiPriority w:val="34"/>
    <w:qFormat/>
    <w:rsid w:val="00632C9C"/>
    <w:pPr>
      <w:spacing w:after="200"/>
      <w:ind w:left="720"/>
      <w:contextualSpacing/>
    </w:pPr>
    <w:rPr>
      <w:rFonts w:ascii="Cambria" w:eastAsia="Cambria"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HERFF  COLLEGE  OF  ENGINEERING</vt:lpstr>
    </vt:vector>
  </TitlesOfParts>
  <Company>The University of Memphis</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HERFF  COLLEGE  OF  ENGINEERING</dc:title>
  <dc:subject/>
  <dc:creator>Engineering College</dc:creator>
  <cp:keywords/>
  <cp:lastModifiedBy>Meredith Boyd Powers (mlboyd)</cp:lastModifiedBy>
  <cp:revision>2</cp:revision>
  <cp:lastPrinted>2017-01-09T14:04:00Z</cp:lastPrinted>
  <dcterms:created xsi:type="dcterms:W3CDTF">2021-03-19T15:40:00Z</dcterms:created>
  <dcterms:modified xsi:type="dcterms:W3CDTF">2021-03-19T15:40:00Z</dcterms:modified>
</cp:coreProperties>
</file>